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宋体" w:hAnsi="宋体"/>
          <w:b/>
          <w:sz w:val="44"/>
          <w:szCs w:val="44"/>
        </w:rPr>
      </w:pPr>
      <w:r>
        <w:rPr>
          <w:rFonts w:ascii="宋体" w:hAnsi="宋体"/>
          <w:sz w:val="44"/>
          <w:szCs w:val="44"/>
        </w:rPr>
        <w:pict>
          <v:shape id="_x0000_s1026" o:spid="_x0000_s1026" o:spt="202" type="#_x0000_t202" style="position:absolute;left:0pt;margin-left:-18.45pt;margin-top:-47.95pt;height:29.65pt;width:202.1pt;z-index:251753472;mso-width-relative:page;mso-height-relative:page;" stroked="f" coordsize="21600,21600" o:gfxdata="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GBWpd9cAAAALAQAADwAAAAAAAAABACAAAAAiAAAAZHJzL2Rvd25yZXYueG1sUEsBAhQAFAAA&#10;AAgAh07iQAfAL563AQAAQQMAAA4AAAAAAAAAAQAgAAAAJgEAAGRycy9lMm9Eb2MueG1sUEsFBgAA&#10;AAAGAAYAWQEAAE8FAAAAAA==&#10;">
            <v:path/>
            <v:fill focussize="0,0"/>
            <v:stroke on="f" joinstyle="miter"/>
            <v:imagedata o:title=""/>
            <o:lock v:ext="edit"/>
            <v:textbox>
              <w:txbxContent>
                <w:p>
                  <w:pPr>
                    <w:spacing w:line="500" w:lineRule="exact"/>
                    <w:ind w:firstLine="560" w:firstLineChars="200"/>
                    <w:rPr>
                      <w:rFonts w:ascii="楷体_GB2312" w:hAnsi="楷体_GB2312" w:eastAsia="楷体_GB2312" w:cs="楷体_GB2312"/>
                      <w:b/>
                      <w:bCs/>
                      <w:sz w:val="32"/>
                      <w:szCs w:val="32"/>
                    </w:rPr>
                  </w:pPr>
                  <w:r>
                    <w:rPr>
                      <w:rFonts w:hint="eastAsia" w:ascii="黑体" w:hAnsi="黑体" w:eastAsia="黑体"/>
                      <w:sz w:val="28"/>
                      <w:szCs w:val="28"/>
                    </w:rPr>
                    <w:t>附件3</w:t>
                  </w:r>
                </w:p>
              </w:txbxContent>
            </v:textbox>
          </v:shape>
        </w:pict>
      </w:r>
      <w:r>
        <w:rPr>
          <w:rFonts w:hint="eastAsia" w:ascii="宋体" w:hAnsi="宋体"/>
          <w:b/>
          <w:sz w:val="44"/>
          <w:szCs w:val="44"/>
        </w:rPr>
        <w:t>××企业复工复产工作方案（模板）</w:t>
      </w:r>
    </w:p>
    <w:p>
      <w:pPr>
        <w:spacing w:line="600" w:lineRule="exact"/>
        <w:jc w:val="center"/>
        <w:rPr>
          <w:rFonts w:ascii="宋体" w:hAnsi="宋体"/>
          <w:sz w:val="44"/>
          <w:szCs w:val="44"/>
        </w:rPr>
      </w:pPr>
    </w:p>
    <w:p>
      <w:pPr>
        <w:spacing w:line="600" w:lineRule="exact"/>
        <w:ind w:firstLine="640" w:firstLineChars="200"/>
        <w:rPr>
          <w:rFonts w:ascii="黑体" w:hAnsi="黑体" w:eastAsia="黑体"/>
          <w:sz w:val="32"/>
          <w:szCs w:val="32"/>
        </w:rPr>
      </w:pPr>
      <w:r>
        <w:rPr>
          <w:rFonts w:hint="eastAsia" w:ascii="黑体" w:hAnsi="黑体" w:eastAsia="黑体"/>
          <w:sz w:val="32"/>
          <w:szCs w:val="32"/>
        </w:rPr>
        <w:t>一、企业基本信息</w:t>
      </w:r>
    </w:p>
    <w:p>
      <w:pPr>
        <w:adjustRightInd w:val="0"/>
        <w:snapToGrid w:val="0"/>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企业名称（盖章）：***</w:t>
      </w:r>
    </w:p>
    <w:p>
      <w:pPr>
        <w:adjustRightInd w:val="0"/>
        <w:snapToGrid w:val="0"/>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企业地址：***</w:t>
      </w:r>
    </w:p>
    <w:p>
      <w:pPr>
        <w:adjustRightInd w:val="0"/>
        <w:snapToGrid w:val="0"/>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社会统一信用代码：***</w:t>
      </w:r>
    </w:p>
    <w:p>
      <w:pPr>
        <w:adjustRightInd w:val="0"/>
        <w:snapToGrid w:val="0"/>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行业类别：***</w:t>
      </w:r>
    </w:p>
    <w:p>
      <w:pPr>
        <w:adjustRightInd w:val="0"/>
        <w:snapToGrid w:val="0"/>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主要业务：***</w:t>
      </w:r>
    </w:p>
    <w:p>
      <w:pPr>
        <w:adjustRightInd w:val="0"/>
        <w:snapToGrid w:val="0"/>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法定代表人及联系电话：***，***</w:t>
      </w:r>
    </w:p>
    <w:p>
      <w:pPr>
        <w:adjustRightInd w:val="0"/>
        <w:snapToGrid w:val="0"/>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企业联系人及联系电话：***，***</w:t>
      </w:r>
    </w:p>
    <w:p>
      <w:pPr>
        <w:adjustRightInd w:val="0"/>
        <w:snapToGrid w:val="0"/>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员工总数：*</w:t>
      </w:r>
    </w:p>
    <w:p>
      <w:pPr>
        <w:adjustRightInd w:val="0"/>
        <w:snapToGrid w:val="0"/>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复工复产人数：*</w:t>
      </w:r>
    </w:p>
    <w:p>
      <w:pPr>
        <w:adjustRightInd w:val="0"/>
        <w:snapToGrid w:val="0"/>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申请复工复产时间：*月*日（预计时间）</w:t>
      </w:r>
    </w:p>
    <w:p>
      <w:pPr>
        <w:adjustRightInd w:val="0"/>
        <w:snapToGrid w:val="0"/>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其他情况说明：</w:t>
      </w:r>
    </w:p>
    <w:p>
      <w:pPr>
        <w:adjustRightInd w:val="0"/>
        <w:snapToGrid w:val="0"/>
        <w:spacing w:line="600" w:lineRule="exact"/>
        <w:ind w:firstLine="640" w:firstLineChars="200"/>
        <w:rPr>
          <w:rFonts w:ascii="黑体" w:hAnsi="黑体" w:eastAsia="黑体"/>
          <w:sz w:val="32"/>
          <w:szCs w:val="32"/>
        </w:rPr>
      </w:pPr>
      <w:r>
        <w:rPr>
          <w:rFonts w:hint="eastAsia" w:ascii="黑体" w:hAnsi="黑体" w:eastAsia="黑体"/>
          <w:sz w:val="32"/>
          <w:szCs w:val="32"/>
        </w:rPr>
        <w:t>二、疫情防控措施</w:t>
      </w:r>
    </w:p>
    <w:p>
      <w:pPr>
        <w:adjustRightInd w:val="0"/>
        <w:snapToGrid w:val="0"/>
        <w:spacing w:line="600" w:lineRule="exact"/>
        <w:ind w:firstLine="640" w:firstLineChars="200"/>
        <w:rPr>
          <w:rFonts w:ascii="楷体_GB2312" w:hAnsi="宋体" w:eastAsia="楷体_GB2312"/>
          <w:sz w:val="32"/>
          <w:szCs w:val="32"/>
        </w:rPr>
      </w:pPr>
      <w:r>
        <w:rPr>
          <w:rFonts w:hint="eastAsia" w:ascii="楷体_GB2312" w:hAnsi="宋体" w:eastAsia="楷体_GB2312"/>
          <w:sz w:val="32"/>
          <w:szCs w:val="32"/>
        </w:rPr>
        <w:t>（一）加强组织管理。</w:t>
      </w:r>
    </w:p>
    <w:p>
      <w:pPr>
        <w:adjustRightInd w:val="0"/>
        <w:snapToGrid w:val="0"/>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成立***企业疫情防控应急管理工作小组：</w:t>
      </w:r>
    </w:p>
    <w:p>
      <w:pPr>
        <w:adjustRightInd w:val="0"/>
        <w:snapToGrid w:val="0"/>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组长：* *  （应为企业主要负责人）</w:t>
      </w:r>
    </w:p>
    <w:p>
      <w:pPr>
        <w:adjustRightInd w:val="0"/>
        <w:snapToGrid w:val="0"/>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副组长：***、***、* *</w:t>
      </w:r>
    </w:p>
    <w:p>
      <w:pPr>
        <w:adjustRightInd w:val="0"/>
        <w:snapToGrid w:val="0"/>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成员：**</w:t>
      </w:r>
      <w:r>
        <w:rPr>
          <w:rFonts w:ascii="仿宋_GB2312" w:hAnsi="宋体" w:eastAsia="仿宋_GB2312"/>
          <w:sz w:val="32"/>
          <w:szCs w:val="32"/>
        </w:rPr>
        <w:t>*</w:t>
      </w:r>
      <w:r>
        <w:rPr>
          <w:rFonts w:hint="eastAsia" w:ascii="仿宋_GB2312" w:hAnsi="宋体" w:eastAsia="仿宋_GB2312"/>
          <w:sz w:val="32"/>
          <w:szCs w:val="32"/>
        </w:rPr>
        <w:t>、</w:t>
      </w:r>
      <w:r>
        <w:rPr>
          <w:rFonts w:ascii="仿宋_GB2312" w:hAnsi="宋体" w:eastAsia="仿宋_GB2312"/>
          <w:sz w:val="32"/>
          <w:szCs w:val="32"/>
        </w:rPr>
        <w:t>***</w:t>
      </w:r>
      <w:r>
        <w:rPr>
          <w:rFonts w:hint="eastAsia" w:ascii="仿宋_GB2312" w:hAnsi="宋体" w:eastAsia="仿宋_GB2312"/>
          <w:sz w:val="32"/>
          <w:szCs w:val="32"/>
        </w:rPr>
        <w:t>部门负责同志。</w:t>
      </w:r>
    </w:p>
    <w:p>
      <w:pPr>
        <w:adjustRightInd w:val="0"/>
        <w:snapToGrid w:val="0"/>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应急管理工作小组由单位主要负责人负总责，小组主要承担此次疫情防控的决策部署和措施落实，具体职责如下：</w:t>
      </w:r>
    </w:p>
    <w:p>
      <w:pPr>
        <w:adjustRightInd w:val="0"/>
        <w:snapToGrid w:val="0"/>
        <w:spacing w:line="600" w:lineRule="exact"/>
        <w:rPr>
          <w:rFonts w:ascii="仿宋_GB2312" w:hAnsi="宋体" w:eastAsia="仿宋_GB2312"/>
          <w:sz w:val="32"/>
          <w:szCs w:val="32"/>
        </w:rPr>
      </w:pPr>
      <w:r>
        <w:rPr>
          <w:rFonts w:hint="eastAsia" w:ascii="仿宋_GB2312" w:hAnsi="宋体" w:eastAsia="仿宋_GB2312"/>
          <w:sz w:val="32"/>
          <w:szCs w:val="32"/>
        </w:rPr>
        <w:t xml:space="preserve">    1.牵头负责企业整体防疫保障工作，包括疫情期间单位人员管理、日常体温监测，疫情突发事件处置、必要物资保障等工作。</w:t>
      </w:r>
    </w:p>
    <w:p>
      <w:pPr>
        <w:adjustRightInd w:val="0"/>
        <w:snapToGrid w:val="0"/>
        <w:spacing w:line="600" w:lineRule="exact"/>
        <w:rPr>
          <w:rFonts w:ascii="仿宋_GB2312" w:hAnsi="宋体" w:eastAsia="仿宋_GB2312"/>
          <w:sz w:val="32"/>
          <w:szCs w:val="32"/>
        </w:rPr>
      </w:pPr>
      <w:r>
        <w:rPr>
          <w:rFonts w:hint="eastAsia" w:ascii="仿宋_GB2312" w:hAnsi="宋体" w:eastAsia="仿宋_GB2312"/>
          <w:sz w:val="32"/>
          <w:szCs w:val="32"/>
        </w:rPr>
        <w:t xml:space="preserve">    2.加强返津人员管理，落实外地返津员工按照风险等级分类管理，通过天津疫情防控和复工复产“健康码”实行管理，</w:t>
      </w:r>
      <w:r>
        <w:rPr>
          <w:rFonts w:hint="eastAsia" w:ascii="仿宋_GB2312" w:hAnsi="仿宋_GB2312" w:eastAsia="仿宋_GB2312"/>
          <w:snapToGrid w:val="0"/>
          <w:spacing w:val="-12"/>
          <w:kern w:val="0"/>
          <w:sz w:val="32"/>
          <w:szCs w:val="32"/>
        </w:rPr>
        <w:t>对于健康码为“绿码”员工体温检测正常即可复工，“橙码”“红码”员工暂不返岗，待满足疫情防控条件正常后转为“绿码”即可复工</w:t>
      </w:r>
      <w:r>
        <w:rPr>
          <w:rFonts w:hint="eastAsia" w:ascii="仿宋_GB2312" w:hAnsi="宋体" w:eastAsia="仿宋_GB2312"/>
          <w:sz w:val="32"/>
          <w:szCs w:val="32"/>
        </w:rPr>
        <w:t>。落实企业全体员工健康卡监测制度，每天上下午分两次进行体温监测记录，在做好内部管理同时，加强外来人员登记管理、体温监测。</w:t>
      </w:r>
    </w:p>
    <w:p>
      <w:pPr>
        <w:adjustRightInd w:val="0"/>
        <w:snapToGrid w:val="0"/>
        <w:spacing w:line="600" w:lineRule="exact"/>
        <w:rPr>
          <w:rFonts w:ascii="仿宋_GB2312" w:hAnsi="宋体" w:eastAsia="仿宋_GB2312"/>
          <w:sz w:val="32"/>
          <w:szCs w:val="32"/>
        </w:rPr>
      </w:pPr>
      <w:r>
        <w:rPr>
          <w:rFonts w:hint="eastAsia" w:ascii="仿宋_GB2312" w:hAnsi="宋体" w:eastAsia="仿宋_GB2312"/>
          <w:sz w:val="32"/>
          <w:szCs w:val="32"/>
        </w:rPr>
        <w:t xml:space="preserve">    3.组织落实疫情防护的各项措施，加强环境治理和消杀工作，加强疫情防控知识宣传，增强全体员工自我防护能力。</w:t>
      </w:r>
    </w:p>
    <w:p>
      <w:pPr>
        <w:numPr>
          <w:ilvl w:val="0"/>
          <w:numId w:val="1"/>
        </w:numPr>
        <w:adjustRightInd w:val="0"/>
        <w:snapToGrid w:val="0"/>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加强疫情期间企业安全生产工作，加强对安全、消防工作的宣传、教育培训工作，切实提高企业全体员工的安全责任意识，落实各项责任制度</w:t>
      </w:r>
    </w:p>
    <w:p>
      <w:pPr>
        <w:adjustRightInd w:val="0"/>
        <w:snapToGrid w:val="0"/>
        <w:spacing w:line="600" w:lineRule="exact"/>
        <w:rPr>
          <w:rFonts w:ascii="仿宋_GB2312" w:hAnsi="宋体" w:eastAsia="仿宋_GB2312"/>
          <w:sz w:val="32"/>
          <w:szCs w:val="32"/>
        </w:rPr>
      </w:pPr>
      <w:r>
        <w:rPr>
          <w:rFonts w:hint="eastAsia" w:ascii="仿宋_GB2312" w:hAnsi="宋体" w:eastAsia="仿宋_GB2312"/>
          <w:sz w:val="32"/>
          <w:szCs w:val="32"/>
        </w:rPr>
        <w:t xml:space="preserve">    5.密切关注企业在疫情防控和安全生产方面的突发事件，如遇突发事件按照程序做好应急处置。</w:t>
      </w:r>
    </w:p>
    <w:p>
      <w:pPr>
        <w:adjustRightInd w:val="0"/>
        <w:snapToGrid w:val="0"/>
        <w:spacing w:line="600" w:lineRule="exact"/>
        <w:ind w:firstLine="640" w:firstLineChars="200"/>
        <w:rPr>
          <w:rFonts w:ascii="楷体_GB2312" w:hAnsi="宋体" w:eastAsia="楷体_GB2312"/>
          <w:sz w:val="32"/>
          <w:szCs w:val="32"/>
        </w:rPr>
      </w:pPr>
      <w:r>
        <w:rPr>
          <w:rFonts w:hint="eastAsia" w:ascii="楷体_GB2312" w:hAnsi="宋体" w:eastAsia="楷体_GB2312"/>
          <w:sz w:val="32"/>
          <w:szCs w:val="32"/>
        </w:rPr>
        <w:t>（二）加强员工信息排查登记。</w:t>
      </w:r>
    </w:p>
    <w:p>
      <w:pPr>
        <w:adjustRightInd w:val="0"/>
        <w:snapToGrid w:val="0"/>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对外地返津人员排查监测，建立员工健康卡，对员工个人和家属进行体温监测，做好信息排查，通过天津疫情防控和复工复产“健康码”对员工实行分类管理，每天以（微信、电话反馈、实地报送）等方式统计员工的体温及身体健康状况，并做好记录，发现异常，及时反馈，并持续关注。</w:t>
      </w:r>
    </w:p>
    <w:p>
      <w:pPr>
        <w:adjustRightInd w:val="0"/>
        <w:snapToGrid w:val="0"/>
        <w:spacing w:line="600" w:lineRule="exact"/>
        <w:ind w:firstLine="640" w:firstLineChars="200"/>
        <w:rPr>
          <w:rFonts w:ascii="楷体_GB2312" w:hAnsi="宋体" w:eastAsia="楷体_GB2312"/>
          <w:sz w:val="32"/>
          <w:szCs w:val="32"/>
        </w:rPr>
      </w:pPr>
      <w:r>
        <w:rPr>
          <w:rFonts w:hint="eastAsia" w:ascii="楷体_GB2312" w:hAnsi="宋体" w:eastAsia="楷体_GB2312"/>
          <w:sz w:val="32"/>
          <w:szCs w:val="32"/>
        </w:rPr>
        <w:t>（三）加强物资保障。</w:t>
      </w:r>
    </w:p>
    <w:p>
      <w:pPr>
        <w:adjustRightInd w:val="0"/>
        <w:snapToGrid w:val="0"/>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设置体温监测点，配备符合规定的体温检测设备，准备足够数量的适用口罩，储备足够的消毒剂并掌握其配置使用方法，确保洗手设施、皂液完备，根据使用情况对防控物资提前予以补充。</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40"/>
        <w:gridCol w:w="2841"/>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40" w:type="dxa"/>
          </w:tcPr>
          <w:p>
            <w:pPr>
              <w:spacing w:line="600" w:lineRule="exact"/>
              <w:jc w:val="center"/>
              <w:rPr>
                <w:rFonts w:ascii="仿宋_GB2312" w:hAnsi="宋体" w:eastAsia="仿宋_GB2312"/>
                <w:sz w:val="32"/>
                <w:szCs w:val="32"/>
              </w:rPr>
            </w:pPr>
            <w:r>
              <w:rPr>
                <w:rFonts w:hint="eastAsia" w:ascii="仿宋_GB2312" w:hAnsi="宋体" w:eastAsia="仿宋_GB2312"/>
                <w:sz w:val="32"/>
                <w:szCs w:val="32"/>
              </w:rPr>
              <w:t>物资品名</w:t>
            </w:r>
          </w:p>
        </w:tc>
        <w:tc>
          <w:tcPr>
            <w:tcW w:w="2841" w:type="dxa"/>
          </w:tcPr>
          <w:p>
            <w:pPr>
              <w:spacing w:line="600" w:lineRule="exact"/>
              <w:jc w:val="center"/>
              <w:rPr>
                <w:rFonts w:ascii="仿宋_GB2312" w:hAnsi="宋体" w:eastAsia="仿宋_GB2312"/>
                <w:sz w:val="32"/>
                <w:szCs w:val="32"/>
              </w:rPr>
            </w:pPr>
            <w:r>
              <w:rPr>
                <w:rFonts w:hint="eastAsia" w:ascii="仿宋_GB2312" w:hAnsi="宋体" w:eastAsia="仿宋_GB2312"/>
                <w:sz w:val="32"/>
                <w:szCs w:val="32"/>
              </w:rPr>
              <w:t>数量</w:t>
            </w:r>
          </w:p>
        </w:tc>
        <w:tc>
          <w:tcPr>
            <w:tcW w:w="2841" w:type="dxa"/>
          </w:tcPr>
          <w:p>
            <w:pPr>
              <w:spacing w:line="600" w:lineRule="exact"/>
              <w:jc w:val="center"/>
              <w:rPr>
                <w:rFonts w:ascii="仿宋_GB2312" w:hAnsi="宋体" w:eastAsia="仿宋_GB2312"/>
                <w:sz w:val="32"/>
                <w:szCs w:val="32"/>
              </w:rPr>
            </w:pPr>
            <w:r>
              <w:rPr>
                <w:rFonts w:hint="eastAsia" w:ascii="仿宋_GB2312" w:hAnsi="宋体" w:eastAsia="仿宋_GB2312"/>
                <w:sz w:val="32"/>
                <w:szCs w:val="32"/>
              </w:rPr>
              <w:t>使用周期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40" w:type="dxa"/>
          </w:tcPr>
          <w:p>
            <w:pPr>
              <w:spacing w:line="600" w:lineRule="exact"/>
              <w:jc w:val="center"/>
              <w:rPr>
                <w:rFonts w:ascii="仿宋_GB2312" w:hAnsi="宋体" w:eastAsia="仿宋_GB2312"/>
                <w:sz w:val="32"/>
                <w:szCs w:val="32"/>
              </w:rPr>
            </w:pPr>
            <w:r>
              <w:rPr>
                <w:rFonts w:hint="eastAsia" w:ascii="仿宋_GB2312" w:hAnsi="宋体" w:eastAsia="仿宋_GB2312"/>
                <w:sz w:val="32"/>
                <w:szCs w:val="32"/>
              </w:rPr>
              <w:t>额温枪</w:t>
            </w:r>
          </w:p>
        </w:tc>
        <w:tc>
          <w:tcPr>
            <w:tcW w:w="2841" w:type="dxa"/>
          </w:tcPr>
          <w:p>
            <w:pPr>
              <w:spacing w:line="600" w:lineRule="exact"/>
              <w:jc w:val="center"/>
              <w:rPr>
                <w:rFonts w:ascii="仿宋_GB2312" w:hAnsi="宋体" w:eastAsia="仿宋_GB2312"/>
                <w:sz w:val="32"/>
                <w:szCs w:val="32"/>
              </w:rPr>
            </w:pPr>
          </w:p>
        </w:tc>
        <w:tc>
          <w:tcPr>
            <w:tcW w:w="2841" w:type="dxa"/>
          </w:tcPr>
          <w:p>
            <w:pPr>
              <w:spacing w:line="600" w:lineRule="exact"/>
              <w:jc w:val="center"/>
              <w:rPr>
                <w:rFonts w:ascii="仿宋_GB2312" w:hAnsi="宋体"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40" w:type="dxa"/>
          </w:tcPr>
          <w:p>
            <w:pPr>
              <w:spacing w:line="600" w:lineRule="exact"/>
              <w:jc w:val="center"/>
              <w:rPr>
                <w:rFonts w:ascii="仿宋_GB2312" w:hAnsi="宋体" w:eastAsia="仿宋_GB2312"/>
                <w:sz w:val="32"/>
                <w:szCs w:val="32"/>
              </w:rPr>
            </w:pPr>
            <w:r>
              <w:rPr>
                <w:rFonts w:hint="eastAsia" w:ascii="仿宋_GB2312" w:hAnsi="宋体" w:eastAsia="仿宋_GB2312"/>
                <w:sz w:val="32"/>
                <w:szCs w:val="32"/>
              </w:rPr>
              <w:t>口罩</w:t>
            </w:r>
          </w:p>
        </w:tc>
        <w:tc>
          <w:tcPr>
            <w:tcW w:w="2841" w:type="dxa"/>
          </w:tcPr>
          <w:p>
            <w:pPr>
              <w:spacing w:line="600" w:lineRule="exact"/>
              <w:jc w:val="center"/>
              <w:rPr>
                <w:rFonts w:ascii="仿宋_GB2312" w:hAnsi="宋体" w:eastAsia="仿宋_GB2312"/>
                <w:sz w:val="32"/>
                <w:szCs w:val="32"/>
              </w:rPr>
            </w:pPr>
          </w:p>
        </w:tc>
        <w:tc>
          <w:tcPr>
            <w:tcW w:w="2841" w:type="dxa"/>
          </w:tcPr>
          <w:p>
            <w:pPr>
              <w:spacing w:line="600" w:lineRule="exact"/>
              <w:jc w:val="center"/>
              <w:rPr>
                <w:rFonts w:ascii="仿宋_GB2312" w:hAnsi="宋体"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40" w:type="dxa"/>
          </w:tcPr>
          <w:p>
            <w:pPr>
              <w:spacing w:line="600" w:lineRule="exact"/>
              <w:jc w:val="center"/>
              <w:rPr>
                <w:rFonts w:ascii="仿宋_GB2312" w:hAnsi="宋体" w:eastAsia="仿宋_GB2312"/>
                <w:sz w:val="32"/>
                <w:szCs w:val="32"/>
              </w:rPr>
            </w:pPr>
            <w:r>
              <w:rPr>
                <w:rFonts w:hint="eastAsia" w:ascii="仿宋_GB2312" w:hAnsi="宋体" w:eastAsia="仿宋_GB2312"/>
                <w:sz w:val="32"/>
                <w:szCs w:val="32"/>
              </w:rPr>
              <w:t>洗手液</w:t>
            </w:r>
          </w:p>
        </w:tc>
        <w:tc>
          <w:tcPr>
            <w:tcW w:w="2841" w:type="dxa"/>
          </w:tcPr>
          <w:p>
            <w:pPr>
              <w:spacing w:line="600" w:lineRule="exact"/>
              <w:jc w:val="center"/>
              <w:rPr>
                <w:rFonts w:ascii="仿宋_GB2312" w:hAnsi="宋体" w:eastAsia="仿宋_GB2312"/>
                <w:sz w:val="32"/>
                <w:szCs w:val="32"/>
              </w:rPr>
            </w:pPr>
          </w:p>
        </w:tc>
        <w:tc>
          <w:tcPr>
            <w:tcW w:w="2841" w:type="dxa"/>
          </w:tcPr>
          <w:p>
            <w:pPr>
              <w:spacing w:line="600" w:lineRule="exact"/>
              <w:jc w:val="center"/>
              <w:rPr>
                <w:rFonts w:ascii="仿宋_GB2312" w:hAnsi="宋体"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40" w:type="dxa"/>
          </w:tcPr>
          <w:p>
            <w:pPr>
              <w:spacing w:line="600" w:lineRule="exact"/>
              <w:jc w:val="center"/>
              <w:rPr>
                <w:rFonts w:ascii="仿宋_GB2312" w:hAnsi="宋体" w:eastAsia="仿宋_GB2312"/>
                <w:sz w:val="32"/>
                <w:szCs w:val="32"/>
              </w:rPr>
            </w:pPr>
            <w:r>
              <w:rPr>
                <w:rFonts w:hint="eastAsia" w:ascii="仿宋_GB2312" w:hAnsi="宋体" w:eastAsia="仿宋_GB2312"/>
                <w:sz w:val="32"/>
                <w:szCs w:val="32"/>
              </w:rPr>
              <w:t>消毒液</w:t>
            </w:r>
          </w:p>
        </w:tc>
        <w:tc>
          <w:tcPr>
            <w:tcW w:w="2841" w:type="dxa"/>
          </w:tcPr>
          <w:p>
            <w:pPr>
              <w:spacing w:line="600" w:lineRule="exact"/>
              <w:jc w:val="center"/>
              <w:rPr>
                <w:rFonts w:ascii="仿宋_GB2312" w:hAnsi="宋体" w:eastAsia="仿宋_GB2312"/>
                <w:sz w:val="32"/>
                <w:szCs w:val="32"/>
              </w:rPr>
            </w:pPr>
          </w:p>
        </w:tc>
        <w:tc>
          <w:tcPr>
            <w:tcW w:w="2841" w:type="dxa"/>
          </w:tcPr>
          <w:p>
            <w:pPr>
              <w:spacing w:line="600" w:lineRule="exact"/>
              <w:jc w:val="center"/>
              <w:rPr>
                <w:rFonts w:ascii="仿宋_GB2312" w:hAnsi="宋体"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40" w:type="dxa"/>
          </w:tcPr>
          <w:p>
            <w:pPr>
              <w:spacing w:line="600" w:lineRule="exact"/>
              <w:jc w:val="center"/>
              <w:rPr>
                <w:rFonts w:ascii="仿宋_GB2312" w:hAnsi="宋体" w:eastAsia="仿宋_GB2312"/>
                <w:sz w:val="32"/>
                <w:szCs w:val="32"/>
              </w:rPr>
            </w:pPr>
            <w:r>
              <w:rPr>
                <w:rFonts w:hint="eastAsia" w:ascii="仿宋_GB2312" w:hAnsi="宋体" w:eastAsia="仿宋_GB2312"/>
                <w:sz w:val="32"/>
                <w:szCs w:val="32"/>
              </w:rPr>
              <w:t>手套</w:t>
            </w:r>
          </w:p>
        </w:tc>
        <w:tc>
          <w:tcPr>
            <w:tcW w:w="2841" w:type="dxa"/>
          </w:tcPr>
          <w:p>
            <w:pPr>
              <w:spacing w:line="600" w:lineRule="exact"/>
              <w:jc w:val="center"/>
              <w:rPr>
                <w:rFonts w:ascii="仿宋_GB2312" w:hAnsi="宋体" w:eastAsia="仿宋_GB2312"/>
                <w:sz w:val="32"/>
                <w:szCs w:val="32"/>
              </w:rPr>
            </w:pPr>
          </w:p>
        </w:tc>
        <w:tc>
          <w:tcPr>
            <w:tcW w:w="2841" w:type="dxa"/>
          </w:tcPr>
          <w:p>
            <w:pPr>
              <w:spacing w:line="600" w:lineRule="exact"/>
              <w:jc w:val="center"/>
              <w:rPr>
                <w:rFonts w:ascii="仿宋_GB2312" w:hAnsi="宋体"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40" w:type="dxa"/>
          </w:tcPr>
          <w:p>
            <w:pPr>
              <w:spacing w:line="600" w:lineRule="exact"/>
              <w:jc w:val="center"/>
              <w:rPr>
                <w:rFonts w:ascii="仿宋_GB2312" w:hAnsi="宋体" w:eastAsia="仿宋_GB2312"/>
                <w:sz w:val="32"/>
                <w:szCs w:val="32"/>
              </w:rPr>
            </w:pPr>
            <w:r>
              <w:rPr>
                <w:rFonts w:ascii="仿宋_GB2312" w:hAnsi="宋体" w:eastAsia="仿宋_GB2312"/>
                <w:sz w:val="32"/>
                <w:szCs w:val="32"/>
              </w:rPr>
              <w:t>……</w:t>
            </w:r>
          </w:p>
        </w:tc>
        <w:tc>
          <w:tcPr>
            <w:tcW w:w="2841" w:type="dxa"/>
          </w:tcPr>
          <w:p>
            <w:pPr>
              <w:spacing w:line="600" w:lineRule="exact"/>
              <w:jc w:val="center"/>
              <w:rPr>
                <w:rFonts w:ascii="仿宋_GB2312" w:hAnsi="宋体" w:eastAsia="仿宋_GB2312"/>
                <w:sz w:val="32"/>
                <w:szCs w:val="32"/>
              </w:rPr>
            </w:pPr>
          </w:p>
        </w:tc>
        <w:tc>
          <w:tcPr>
            <w:tcW w:w="2841" w:type="dxa"/>
          </w:tcPr>
          <w:p>
            <w:pPr>
              <w:spacing w:line="600" w:lineRule="exact"/>
              <w:jc w:val="center"/>
              <w:rPr>
                <w:rFonts w:ascii="仿宋_GB2312" w:hAnsi="宋体" w:eastAsia="仿宋_GB2312"/>
                <w:sz w:val="32"/>
                <w:szCs w:val="32"/>
              </w:rPr>
            </w:pPr>
          </w:p>
        </w:tc>
      </w:tr>
    </w:tbl>
    <w:p>
      <w:pPr>
        <w:adjustRightInd w:val="0"/>
        <w:snapToGrid w:val="0"/>
        <w:spacing w:line="600" w:lineRule="exact"/>
        <w:ind w:firstLine="640" w:firstLineChars="200"/>
        <w:rPr>
          <w:rFonts w:ascii="楷体_GB2312" w:hAnsi="宋体" w:eastAsia="楷体_GB2312"/>
          <w:sz w:val="32"/>
          <w:szCs w:val="32"/>
        </w:rPr>
      </w:pPr>
      <w:r>
        <w:rPr>
          <w:rFonts w:hint="eastAsia" w:ascii="楷体_GB2312" w:hAnsi="宋体" w:eastAsia="楷体_GB2312"/>
          <w:sz w:val="32"/>
          <w:szCs w:val="32"/>
        </w:rPr>
        <w:t>（四）加强环境治理。</w:t>
      </w:r>
    </w:p>
    <w:p>
      <w:pPr>
        <w:adjustRightInd w:val="0"/>
        <w:snapToGrid w:val="0"/>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严格做好环境清洁治理工作和消杀工作，每天上下午分两次对办公环境进行消杀，并做好记录，在醒目位置做好消毒公示。加强办公环境通风透气，每日上下午保持通风不少于      。按照《中央空调监测标准》，对中央空调进行消毒、检查。</w:t>
      </w:r>
    </w:p>
    <w:p>
      <w:pPr>
        <w:adjustRightInd w:val="0"/>
        <w:snapToGrid w:val="0"/>
        <w:spacing w:line="600" w:lineRule="exact"/>
        <w:ind w:firstLine="640" w:firstLineChars="200"/>
        <w:rPr>
          <w:rFonts w:ascii="楷体_GB2312" w:hAnsi="宋体" w:eastAsia="楷体_GB2312"/>
          <w:sz w:val="32"/>
          <w:szCs w:val="32"/>
        </w:rPr>
      </w:pPr>
      <w:r>
        <w:rPr>
          <w:rFonts w:hint="eastAsia" w:ascii="楷体_GB2312" w:hAnsi="宋体" w:eastAsia="楷体_GB2312"/>
          <w:sz w:val="32"/>
          <w:szCs w:val="32"/>
        </w:rPr>
        <w:t>（五）制定应急处置程序。</w:t>
      </w:r>
    </w:p>
    <w:p>
      <w:pPr>
        <w:adjustRightInd w:val="0"/>
        <w:snapToGrid w:val="0"/>
        <w:spacing w:line="600" w:lineRule="exact"/>
        <w:rPr>
          <w:rFonts w:ascii="仿宋_GB2312" w:hAnsi="Helvetica" w:eastAsia="仿宋_GB2312" w:cs="Helvetica"/>
          <w:sz w:val="32"/>
          <w:szCs w:val="32"/>
          <w:shd w:val="clear" w:color="auto" w:fill="FFFFFF"/>
        </w:rPr>
      </w:pPr>
      <w:r>
        <w:rPr>
          <w:rFonts w:hint="eastAsia" w:ascii="仿宋_GB2312" w:hAnsi="Helvetica" w:eastAsia="仿宋_GB2312" w:cs="Helvetica"/>
          <w:sz w:val="32"/>
          <w:szCs w:val="32"/>
          <w:shd w:val="clear" w:color="auto" w:fill="FFFFFF"/>
        </w:rPr>
        <w:t xml:space="preserve">    疫情防控期间，在**处设置隔离间，复工期间发现员工出现发热、感冒、咳嗽等疑似症状，由**部门**人具体负责，按照以下流程进行处置。（根据企业所属社区，对照《和平区社区卫生服务中心联系人一览表》中的联系方式完成以下流程图）</w:t>
      </w:r>
    </w:p>
    <w:p>
      <w:pPr>
        <w:spacing w:line="600" w:lineRule="exact"/>
        <w:rPr>
          <w:rFonts w:ascii="仿宋_GB2312" w:hAnsi="宋体" w:eastAsia="仿宋_GB2312"/>
          <w:sz w:val="32"/>
          <w:szCs w:val="32"/>
        </w:rPr>
      </w:pPr>
      <w:r>
        <w:pict>
          <v:rect id="_x0000_s1043" o:spid="_x0000_s1043" o:spt="1" style="position:absolute;left:0pt;margin-left:153.1pt;margin-top:16.65pt;height:42.6pt;width:88.35pt;z-index:251697152;mso-width-relative:page;mso-height-relative:page;" coordsize="21600,21600" o:gfxdata="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DT/Wn&#10;2AAAAAoBAAAPAAAAAAAAAAEAIAAAACIAAABkcnMvZG93bnJldi54bWxQSwECFAAUAAAACACHTuJA&#10;1tZLFugBAADbAwAADgAAAAAAAAABACAAAAAnAQAAZHJzL2Uyb0RvYy54bWxQSwUGAAAAAAYABgBZ&#10;AQAAgQUAAAAA&#10;">
            <v:path/>
            <v:fill focussize="0,0"/>
            <v:stroke/>
            <v:imagedata o:title=""/>
            <o:lock v:ext="edit"/>
            <v:textbox>
              <w:txbxContent>
                <w:p>
                  <w:pPr>
                    <w:jc w:val="center"/>
                  </w:pPr>
                  <w:r>
                    <w:rPr>
                      <w:rFonts w:hint="eastAsia" w:ascii="仿宋_GB2312" w:hAnsi="仿宋_GB2312" w:eastAsia="仿宋_GB2312" w:cs="仿宋_GB2312"/>
                      <w:sz w:val="28"/>
                      <w:szCs w:val="28"/>
                    </w:rPr>
                    <w:t>出现症状</w:t>
                  </w:r>
                </w:p>
              </w:txbxContent>
            </v:textbox>
          </v:rect>
        </w:pict>
      </w:r>
      <w:r>
        <w:pict>
          <v:rect id="_x0000_s1042" o:spid="_x0000_s1042" o:spt="1" style="position:absolute;left:0pt;margin-left:278.3pt;margin-top:15.95pt;height:42.75pt;width:88.35pt;z-index:251698176;mso-width-relative:page;mso-height-relative:page;" coordsize="21600,21600" o:gfxdata="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p72Cx2QAA&#10;AAoBAAAPAAAAAAAAAAEAIAAAACIAAABkcnMvZG93bnJldi54bWxQSwECFAAUAAAACACHTuJAjDs4&#10;leQBAADbAwAADgAAAAAAAAABACAAAAAoAQAAZHJzL2Uyb0RvYy54bWxQSwUGAAAAAAYABgBZAQAA&#10;fgUAAAAA&#10;">
            <v:path/>
            <v:fill focussize="0,0"/>
            <v:stroke/>
            <v:imagedata o:title=""/>
            <o:lock v:ext="edit"/>
            <v:textbox>
              <w:txbxContent>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单间隔离</w:t>
                  </w:r>
                </w:p>
              </w:txbxContent>
            </v:textbox>
          </v:rect>
        </w:pict>
      </w:r>
    </w:p>
    <w:p>
      <w:pPr>
        <w:spacing w:line="600" w:lineRule="exact"/>
        <w:jc w:val="center"/>
        <w:rPr>
          <w:rFonts w:ascii="仿宋_GB2312" w:hAnsi="仿宋_GB2312" w:eastAsia="仿宋_GB2312" w:cs="仿宋_GB2312"/>
          <w:sz w:val="32"/>
          <w:szCs w:val="32"/>
        </w:rPr>
      </w:pPr>
      <w:r>
        <w:pict>
          <v:line id="_x0000_s1041" o:spid="_x0000_s1041" o:spt="20" style="position:absolute;left:0pt;margin-left:243pt;margin-top:15.6pt;height:0.05pt;width:32.55pt;z-index:251701248;mso-width-relative:page;mso-height-relative:page;" coordsize="21600,21600" o:gfxdata="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Lk8aG3aAAAACQEAAA8AAAAA&#10;AAAAAQAgAAAAIgAAAGRycy9kb3ducmV2LnhtbFBLAQIUABQAAAAIAIdO4kBbdf262QEAAJEDAAAO&#10;AAAAAAAAAAEAIAAAACkBAABkcnMvZTJvRG9jLnhtbFBLBQYAAAAABgAGAFkBAAB0BQAAAAA=&#10;">
            <v:path arrowok="t"/>
            <v:fill focussize="0,0"/>
            <v:stroke endarrow="block"/>
            <v:imagedata o:title=""/>
            <o:lock v:ext="edit"/>
          </v:line>
        </w:pict>
      </w:r>
    </w:p>
    <w:p>
      <w:pPr>
        <w:spacing w:line="600" w:lineRule="exact"/>
        <w:jc w:val="center"/>
        <w:rPr>
          <w:rFonts w:ascii="仿宋_GB2312" w:hAnsi="仿宋_GB2312" w:eastAsia="仿宋_GB2312" w:cs="仿宋_GB2312"/>
          <w:sz w:val="32"/>
          <w:szCs w:val="32"/>
        </w:rPr>
      </w:pPr>
      <w:r>
        <w:pict>
          <v:line id="_x0000_s1040" o:spid="_x0000_s1040" o:spt="20" style="position:absolute;left:0pt;margin-left:207pt;margin-top:6pt;height:48.1pt;width:0.05pt;z-index:251700224;mso-width-relative:page;mso-height-relative:page;" coordsize="21600,21600" o:gfxdata="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ps1l99cAAAAKAQAADwAAAAAA&#10;AAABACAAAAAiAAAAZHJzL2Rvd25yZXYueG1sUEsBAhQAFAAAAAgAh07iQJCqZPTbAQAAkQMAAA4A&#10;AAAAAAAAAQAgAAAAJgEAAGRycy9lMm9Eb2MueG1sUEsFBgAAAAAGAAYAWQEAAHMFAAAAAA==&#10;">
            <v:path arrowok="t"/>
            <v:fill focussize="0,0"/>
            <v:stroke endarrow="block"/>
            <v:imagedata o:title=""/>
            <o:lock v:ext="edit"/>
          </v:line>
        </w:pict>
      </w:r>
      <w:r>
        <w:pict>
          <v:rect id="_x0000_s1039" o:spid="_x0000_s1039" o:spt="1" style="position:absolute;left:0pt;margin-left:207pt;margin-top:15.6pt;height:33.8pt;width:53.05pt;z-index:251699200;mso-width-relative:page;mso-height-relative:page;" stroked="f" coordsize="21600,21600" o:gfxdata="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">
            <v:path/>
            <v:fill focussize="0,0"/>
            <v:stroke on="f"/>
            <v:imagedata o:title=""/>
            <o:lock v:ext="edit"/>
            <v:textbox>
              <w:txbxContent>
                <w:p>
                  <w:pPr>
                    <w:rPr>
                      <w:sz w:val="28"/>
                      <w:szCs w:val="36"/>
                    </w:rPr>
                  </w:pPr>
                  <w:r>
                    <w:rPr>
                      <w:rFonts w:hint="eastAsia"/>
                      <w:sz w:val="28"/>
                      <w:szCs w:val="36"/>
                    </w:rPr>
                    <w:t>上报</w:t>
                  </w:r>
                </w:p>
              </w:txbxContent>
            </v:textbox>
          </v:rect>
        </w:pict>
      </w:r>
    </w:p>
    <w:p>
      <w:pPr>
        <w:spacing w:line="600" w:lineRule="exact"/>
        <w:jc w:val="center"/>
        <w:rPr>
          <w:rFonts w:ascii="仿宋_GB2312" w:hAnsi="仿宋_GB2312" w:eastAsia="仿宋_GB2312" w:cs="仿宋_GB2312"/>
          <w:sz w:val="32"/>
          <w:szCs w:val="32"/>
        </w:rPr>
      </w:pPr>
      <w:r>
        <w:rPr>
          <w:rFonts w:ascii="仿宋_GB2312" w:hAnsi="宋体" w:eastAsia="仿宋_GB2312"/>
          <w:sz w:val="32"/>
          <w:szCs w:val="32"/>
        </w:rPr>
        <w:pict>
          <v:rect id="_x0000_s1038" o:spid="_x0000_s1038" o:spt="1" style="position:absolute;left:0pt;margin-left:109.2pt;margin-top:23.55pt;height:73.45pt;width:192.9pt;z-index:251694080;mso-width-relative:page;mso-height-relative:page;" coordsize="21600,21600" o:gfxdata="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Nlyyd/Y&#10;AAAACgEAAA8AAAAAAAAAAQAgAAAAIgAAAGRycy9kb3ducmV2LnhtbFBLAQIUABQAAAAIAIdO4kDQ&#10;Aior5wEAAN0DAAAOAAAAAAAAAAEAIAAAACcBAABkcnMvZTJvRG9jLnhtbFBLBQYAAAAABgAGAFkB&#10;AACABQAAAAA=&#10;">
            <v:path/>
            <v:fill focussize="0,0"/>
            <v:stroke/>
            <v:imagedata o:title=""/>
            <o:lock v:ext="edit"/>
            <v:textbox>
              <w:txbxContent>
                <w:p>
                  <w:pPr>
                    <w:spacing w:line="44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企业防控小组</w:t>
                  </w:r>
                </w:p>
                <w:p>
                  <w:pPr>
                    <w:spacing w:line="44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联系人： </w:t>
                  </w:r>
                </w:p>
                <w:p>
                  <w:pPr>
                    <w:spacing w:line="44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电话：</w:t>
                  </w:r>
                </w:p>
                <w:p>
                  <w:pPr>
                    <w:rPr>
                      <w:rFonts w:ascii="仿宋_GB2312" w:hAnsi="仿宋_GB2312" w:eastAsia="仿宋_GB2312" w:cs="仿宋_GB2312"/>
                      <w:sz w:val="32"/>
                      <w:szCs w:val="32"/>
                    </w:rPr>
                  </w:pPr>
                </w:p>
                <w:p/>
              </w:txbxContent>
            </v:textbox>
          </v:rect>
        </w:pict>
      </w:r>
    </w:p>
    <w:p>
      <w:pPr>
        <w:spacing w:line="600" w:lineRule="exact"/>
        <w:rPr>
          <w:rFonts w:ascii="仿宋_GB2312" w:hAnsi="宋体" w:eastAsia="仿宋_GB2312"/>
          <w:sz w:val="32"/>
          <w:szCs w:val="32"/>
        </w:rPr>
      </w:pPr>
    </w:p>
    <w:p>
      <w:pPr>
        <w:spacing w:line="600" w:lineRule="exact"/>
        <w:rPr>
          <w:rFonts w:ascii="仿宋_GB2312" w:hAnsi="宋体" w:eastAsia="仿宋_GB2312"/>
          <w:sz w:val="32"/>
          <w:szCs w:val="32"/>
        </w:rPr>
      </w:pPr>
    </w:p>
    <w:p>
      <w:pPr>
        <w:spacing w:line="600" w:lineRule="exact"/>
        <w:rPr>
          <w:rFonts w:ascii="仿宋_GB2312" w:hAnsi="宋体" w:eastAsia="仿宋_GB2312"/>
          <w:sz w:val="32"/>
          <w:szCs w:val="32"/>
        </w:rPr>
      </w:pPr>
      <w:r>
        <w:rPr>
          <w:rFonts w:ascii="仿宋_GB2312" w:hAnsi="宋体" w:eastAsia="仿宋_GB2312"/>
          <w:sz w:val="32"/>
          <w:szCs w:val="32"/>
        </w:rPr>
        <w:pict>
          <v:line id="_x0000_s1037" o:spid="_x0000_s1037" o:spt="20" style="position:absolute;left:0pt;margin-left:205.05pt;margin-top:4.5pt;height:45.3pt;width:0.05pt;z-index:251693056;mso-width-relative:page;mso-height-relative:page;" coordsize="21600,21600" o:gfxdata="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TA13/tYAAAAIAQAADwAAAAAA&#10;AAABACAAAAAiAAAAZHJzL2Rvd25yZXYueG1sUEsBAhQAFAAAAAgAh07iQLET8TfcAQAAkQMAAA4A&#10;AAAAAAAAAQAgAAAAJQEAAGRycy9lMm9Eb2MueG1sUEsFBgAAAAAGAAYAWQEAAHMFAAAAAA==&#10;">
            <v:path arrowok="t"/>
            <v:fill focussize="0,0"/>
            <v:stroke endarrow="block"/>
            <v:imagedata o:title=""/>
            <o:lock v:ext="edit"/>
          </v:line>
        </w:pict>
      </w:r>
    </w:p>
    <w:p>
      <w:pPr>
        <w:spacing w:line="600" w:lineRule="exact"/>
        <w:rPr>
          <w:rFonts w:ascii="仿宋_GB2312" w:hAnsi="宋体" w:eastAsia="仿宋_GB2312"/>
          <w:sz w:val="32"/>
          <w:szCs w:val="32"/>
        </w:rPr>
      </w:pPr>
      <w:r>
        <w:pict>
          <v:line id="_x0000_s1036" o:spid="_x0000_s1036" o:spt="20" style="position:absolute;left:0pt;margin-left:93.95pt;margin-top:20.1pt;height:31.2pt;width:0.05pt;z-index:251740160;mso-width-relative:page;mso-height-relative:page;" coordsize="21600,21600" o:gfxdata="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ADRTOnWAAAACgEAAA8AAAAAAAAAAQAgAAAA&#10;IgAAAGRycy9kb3ducmV2LnhtbFBLAQIUABQAAAAIAIdO4kCV1OL/1AEAAI0DAAAOAAAAAAAAAAEA&#10;IAAAACUBAABkcnMvZTJvRG9jLnhtbFBLBQYAAAAABgAGAFkBAABrBQAAAAA=&#10;">
            <v:path arrowok="t"/>
            <v:fill focussize="0,0"/>
            <v:stroke/>
            <v:imagedata o:title=""/>
            <o:lock v:ext="edit"/>
          </v:line>
        </w:pict>
      </w:r>
      <w:r>
        <w:pict>
          <v:line id="_x0000_s1035" o:spid="_x0000_s1035" o:spt="20" style="position:absolute;left:0pt;margin-left:316.55pt;margin-top:20.1pt;height:31.2pt;width:0.05pt;z-index:251741184;mso-width-relative:page;mso-height-relative:page;" coordsize="21600,21600" o:gfxdata="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Bh0ZZ71gAAAAoBAAAPAAAAAAAAAAEAIAAA&#10;ACIAAABkcnMvZG93bnJldi54bWxQSwECFAAUAAAACACHTuJArDaMMdUBAACNAwAADgAAAAAAAAAB&#10;ACAAAAAlAQAAZHJzL2Uyb0RvYy54bWxQSwUGAAAAAAYABgBZAQAAbAUAAAAA&#10;">
            <v:path arrowok="t"/>
            <v:fill focussize="0,0"/>
            <v:stroke/>
            <v:imagedata o:title=""/>
            <o:lock v:ext="edit"/>
          </v:line>
        </w:pict>
      </w:r>
      <w:r>
        <w:rPr>
          <w:rFonts w:ascii="仿宋_GB2312" w:hAnsi="宋体" w:eastAsia="仿宋_GB2312"/>
          <w:sz w:val="32"/>
          <w:szCs w:val="32"/>
        </w:rPr>
        <w:pict>
          <v:line id="_x0000_s1034" o:spid="_x0000_s1034" o:spt="20" style="position:absolute;left:0pt;margin-left:93pt;margin-top:19.2pt;height:0.05pt;width:224.25pt;z-index:251703296;mso-width-relative:page;mso-height-relative:page;" coordsize="21600,21600" o:gfxdata="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G85b0DXAAAACQEAAA8AAAAAAAAAAQAgAAAA&#10;IgAAAGRycy9kb3ducmV2LnhtbFBLAQIUABQAAAAIAIdO4kCWFc8X0wEAAI4DAAAOAAAAAAAAAAEA&#10;IAAAACYBAABkcnMvZTJvRG9jLnhtbFBLBQYAAAAABgAGAFkBAABrBQAAAAA=&#10;">
            <v:path arrowok="t"/>
            <v:fill focussize="0,0"/>
            <v:stroke/>
            <v:imagedata o:title=""/>
            <o:lock v:ext="edit"/>
          </v:line>
        </w:pict>
      </w:r>
    </w:p>
    <w:p>
      <w:pPr>
        <w:spacing w:line="600" w:lineRule="exact"/>
        <w:rPr>
          <w:rFonts w:ascii="仿宋_GB2312" w:hAnsi="宋体" w:eastAsia="仿宋_GB2312"/>
          <w:sz w:val="32"/>
          <w:szCs w:val="32"/>
        </w:rPr>
      </w:pPr>
      <w:r>
        <w:rPr>
          <w:rFonts w:ascii="仿宋_GB2312" w:hAnsi="宋体" w:eastAsia="仿宋_GB2312"/>
          <w:sz w:val="32"/>
          <w:szCs w:val="32"/>
        </w:rPr>
        <w:pict>
          <v:rect id="_x0000_s1033" o:spid="_x0000_s1033" o:spt="1" style="position:absolute;left:0pt;margin-left:209.25pt;margin-top:20.25pt;height:73.9pt;width:184.1pt;z-index:251695104;mso-width-relative:page;mso-height-relative:page;" coordsize="21600,21600" o:gfxdata="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j7raR&#10;1wAAAAoBAAAPAAAAAAAAAAEAIAAAACIAAABkcnMvZG93bnJldi54bWxQSwECFAAUAAAACACHTuJA&#10;zciCX+kBAADdAwAADgAAAAAAAAABACAAAAAmAQAAZHJzL2Uyb0RvYy54bWxQSwUGAAAAAAYABgBZ&#10;AQAAgQUAAAAA&#10;">
            <v:path/>
            <v:fill focussize="0,0"/>
            <v:stroke/>
            <v:imagedata o:title=""/>
            <o:lock v:ext="edit"/>
            <v:textbox>
              <w:txbxContent>
                <w:p>
                  <w:pPr>
                    <w:spacing w:line="44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××社区卫生服务中心</w:t>
                  </w:r>
                </w:p>
                <w:p>
                  <w:pPr>
                    <w:spacing w:line="44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联系人： </w:t>
                  </w:r>
                </w:p>
                <w:p>
                  <w:pPr>
                    <w:spacing w:line="44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电话：</w:t>
                  </w:r>
                </w:p>
                <w:p>
                  <w:pPr>
                    <w:adjustRightInd w:val="0"/>
                    <w:snapToGrid w:val="0"/>
                    <w:spacing w:line="460" w:lineRule="exact"/>
                    <w:rPr>
                      <w:rFonts w:ascii="仿宋_GB2312" w:hAnsi="Helvetica" w:eastAsia="仿宋_GB2312" w:cs="Helvetica"/>
                      <w:sz w:val="32"/>
                      <w:szCs w:val="32"/>
                      <w:shd w:val="clear" w:color="auto" w:fill="FFFFFF"/>
                    </w:rPr>
                  </w:pPr>
                </w:p>
                <w:p>
                  <w:pPr>
                    <w:adjustRightInd w:val="0"/>
                    <w:snapToGrid w:val="0"/>
                    <w:spacing w:line="460" w:lineRule="exact"/>
                    <w:rPr>
                      <w:rFonts w:ascii="仿宋_GB2312" w:hAnsi="Helvetica" w:eastAsia="仿宋_GB2312" w:cs="Helvetica"/>
                      <w:sz w:val="32"/>
                      <w:szCs w:val="32"/>
                      <w:shd w:val="clear" w:color="auto" w:fill="FFFFFF"/>
                    </w:rPr>
                  </w:pPr>
                </w:p>
              </w:txbxContent>
            </v:textbox>
          </v:rect>
        </w:pict>
      </w:r>
      <w:r>
        <w:rPr>
          <w:rFonts w:ascii="仿宋_GB2312" w:hAnsi="宋体" w:eastAsia="仿宋_GB2312"/>
          <w:sz w:val="32"/>
          <w:szCs w:val="32"/>
        </w:rPr>
        <w:pict>
          <v:rect id="_x0000_s1032" o:spid="_x0000_s1032" o:spt="1" style="position:absolute;left:0pt;margin-left:-3.45pt;margin-top:20.2pt;height:73.95pt;width:192.9pt;z-index:251696128;mso-width-relative:page;mso-height-relative:page;" coordsize="21600,21600" o:gfxdata="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KkCt4vX&#10;AAAACQEAAA8AAAAAAAAAAQAgAAAAIgAAAGRycy9kb3ducmV2LnhtbFBLAQIUABQAAAAIAIdO4kB/&#10;NY+86AEAAN0DAAAOAAAAAAAAAAEAIAAAACYBAABkcnMvZTJvRG9jLnhtbFBLBQYAAAAABgAGAFkB&#10;AACABQAAAAA=&#10;">
            <v:path/>
            <v:fill focussize="0,0"/>
            <v:stroke/>
            <v:imagedata o:title=""/>
            <o:lock v:ext="edit"/>
            <v:textbox>
              <w:txbxContent>
                <w:p>
                  <w:pPr>
                    <w:spacing w:line="44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和平区医疗救治组</w:t>
                  </w:r>
                </w:p>
                <w:p>
                  <w:pPr>
                    <w:spacing w:line="440" w:lineRule="exact"/>
                    <w:ind w:left="5600" w:hanging="5600" w:hangingChars="2000"/>
                    <w:rPr>
                      <w:rFonts w:ascii="仿宋_GB2312" w:hAnsi="仿宋_GB2312" w:eastAsia="仿宋_GB2312" w:cs="仿宋_GB2312"/>
                      <w:sz w:val="28"/>
                      <w:szCs w:val="28"/>
                    </w:rPr>
                  </w:pPr>
                  <w:r>
                    <w:rPr>
                      <w:rFonts w:hint="eastAsia" w:ascii="仿宋_GB2312" w:hAnsi="仿宋_GB2312" w:eastAsia="仿宋_GB2312" w:cs="仿宋_GB2312"/>
                      <w:sz w:val="28"/>
                      <w:szCs w:val="28"/>
                    </w:rPr>
                    <w:t>联系人：韩旭</w:t>
                  </w:r>
                </w:p>
                <w:p>
                  <w:pPr>
                    <w:spacing w:line="440" w:lineRule="exact"/>
                    <w:ind w:left="5600" w:hanging="5600" w:hangingChars="2000"/>
                    <w:rPr>
                      <w:rFonts w:ascii="仿宋_GB2312" w:hAnsi="仿宋_GB2312" w:eastAsia="仿宋_GB2312" w:cs="仿宋_GB2312"/>
                      <w:sz w:val="28"/>
                      <w:szCs w:val="28"/>
                    </w:rPr>
                  </w:pPr>
                  <w:r>
                    <w:rPr>
                      <w:rFonts w:hint="eastAsia" w:ascii="仿宋_GB2312" w:hAnsi="仿宋_GB2312" w:eastAsia="仿宋_GB2312" w:cs="仿宋_GB2312"/>
                      <w:sz w:val="28"/>
                      <w:szCs w:val="28"/>
                    </w:rPr>
                    <w:t>电话：23195315</w:t>
                  </w:r>
                </w:p>
                <w:p>
                  <w:pPr>
                    <w:rPr>
                      <w:rFonts w:ascii="仿宋_GB2312" w:hAnsi="仿宋_GB2312" w:eastAsia="仿宋_GB2312" w:cs="仿宋_GB2312"/>
                      <w:sz w:val="32"/>
                      <w:szCs w:val="32"/>
                    </w:rPr>
                  </w:pPr>
                </w:p>
                <w:p/>
              </w:txbxContent>
            </v:textbox>
          </v:rect>
        </w:pict>
      </w:r>
    </w:p>
    <w:p>
      <w:pPr>
        <w:spacing w:line="600" w:lineRule="exact"/>
        <w:rPr>
          <w:rFonts w:ascii="仿宋_GB2312" w:hAnsi="宋体" w:eastAsia="仿宋_GB2312"/>
          <w:sz w:val="32"/>
          <w:szCs w:val="32"/>
        </w:rPr>
      </w:pPr>
    </w:p>
    <w:p>
      <w:pPr>
        <w:spacing w:line="600" w:lineRule="exact"/>
        <w:rPr>
          <w:rFonts w:ascii="仿宋_GB2312" w:hAnsi="宋体" w:eastAsia="仿宋_GB2312"/>
          <w:sz w:val="32"/>
          <w:szCs w:val="32"/>
        </w:rPr>
      </w:pPr>
      <w:r>
        <w:pict>
          <v:line id="_x0000_s1031" o:spid="_x0000_s1031" o:spt="20" style="position:absolute;left:0pt;flip:y;margin-left:91.55pt;margin-top:30.5pt;height:27.6pt;width:0.05pt;z-index:251742208;mso-width-relative:page;mso-height-relative:page;" coordsize="21600,21600" o:gfxdata="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CSh34A1gAAAAoBAAAPAAAAAAAA&#10;AAEAIAAAACIAAABkcnMvZG93bnJldi54bWxQSwECFAAUAAAACACHTuJAXvSsF9sBAACXAwAADgAA&#10;AAAAAAABACAAAAAlAQAAZHJzL2Uyb0RvYy54bWxQSwUGAAAAAAYABgBZAQAAcgUAAAAA&#10;">
            <v:path arrowok="t"/>
            <v:fill focussize="0,0"/>
            <v:stroke/>
            <v:imagedata o:title=""/>
            <o:lock v:ext="edit"/>
          </v:line>
        </w:pict>
      </w:r>
    </w:p>
    <w:p>
      <w:pPr>
        <w:spacing w:line="600" w:lineRule="exact"/>
        <w:rPr>
          <w:rFonts w:ascii="仿宋_GB2312" w:hAnsi="宋体" w:eastAsia="仿宋_GB2312"/>
          <w:sz w:val="32"/>
          <w:szCs w:val="32"/>
        </w:rPr>
      </w:pPr>
      <w:r>
        <w:pict>
          <v:line id="_x0000_s1030" o:spid="_x0000_s1030" o:spt="20" style="position:absolute;left:0pt;flip:y;margin-left:314.8pt;margin-top:0.5pt;height:26.4pt;width:0.05pt;z-index:251743232;mso-width-relative:page;mso-height-relative:page;" coordsize="21600,21600" o:gfxdata="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3cH+VNUAAAAIAQAADwAAAAAAAAAB&#10;ACAAAAAiAAAAZHJzL2Rvd25yZXYueG1sUEsBAhQAFAAAAAgAh07iQHT/lIzaAQAAlQMAAA4AAAAA&#10;AAAAAQAgAAAAJAEAAGRycy9lMm9Eb2MueG1sUEsFBgAAAAAGAAYAWQEAAHAFAAAAAA==&#10;">
            <v:path arrowok="t"/>
            <v:fill focussize="0,0"/>
            <v:stroke/>
            <v:imagedata o:title=""/>
            <o:lock v:ext="edit"/>
          </v:line>
        </w:pict>
      </w:r>
      <w:r>
        <w:rPr>
          <w:rFonts w:ascii="仿宋_GB2312" w:hAnsi="宋体" w:eastAsia="仿宋_GB2312"/>
          <w:sz w:val="32"/>
          <w:szCs w:val="32"/>
        </w:rPr>
        <w:pict>
          <v:shape id="_x0000_s1029" o:spid="_x0000_s1029" o:spt="32" type="#_x0000_t32" style="position:absolute;left:0pt;flip:x;margin-left:198.3pt;margin-top:25.5pt;height:24.45pt;width:0.05pt;z-index:251705344;mso-width-relative:page;mso-height-relative:page;" filled="f" coordsize="21600,21600" o:gfxdata="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3q+Di9gAAAAJAQAADwAAAAAAAAABACAAAAAiAAAAZHJzL2Rvd25yZXYueG1sUEsBAhQAFAAA&#10;AAgAh07iQIDQZLfvAQAArQMAAA4AAAAAAAAAAQAgAAAAJwEAAGRycy9lMm9Eb2MueG1sUEsFBgAA&#10;AAAGAAYAWQEAAIgFAAAAAA==&#10;">
            <v:path arrowok="t"/>
            <v:fill on="f" focussize="0,0"/>
            <v:stroke endarrow="block"/>
            <v:imagedata o:title=""/>
            <o:lock v:ext="edit"/>
          </v:shape>
        </w:pict>
      </w:r>
      <w:r>
        <w:rPr>
          <w:rFonts w:ascii="仿宋_GB2312" w:hAnsi="宋体" w:eastAsia="仿宋_GB2312"/>
          <w:sz w:val="32"/>
          <w:szCs w:val="32"/>
        </w:rPr>
        <w:pict>
          <v:line id="_x0000_s1028" o:spid="_x0000_s1028" o:spt="20" style="position:absolute;left:0pt;margin-left:89.85pt;margin-top:26.7pt;height:0.05pt;width:224.25pt;z-index:251704320;mso-width-relative:page;mso-height-relative:page;" coordsize="21600,21600" o:gfxdata="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HKPANnXAAAACQEAAA8AAAAAAAAAAQAgAAAA&#10;IgAAAGRycy9kb3ducmV2LnhtbFBLAQIUABQAAAAIAIdO4kD283gd0wEAAIwDAAAOAAAAAAAAAAEA&#10;IAAAACYBAABkcnMvZTJvRG9jLnhtbFBLBQYAAAAABgAGAFkBAABrBQAAAAA=&#10;">
            <v:path arrowok="t"/>
            <v:fill focussize="0,0"/>
            <v:stroke/>
            <v:imagedata o:title=""/>
            <o:lock v:ext="edit"/>
          </v:line>
        </w:pict>
      </w:r>
    </w:p>
    <w:p>
      <w:pPr>
        <w:spacing w:line="600" w:lineRule="exact"/>
        <w:rPr>
          <w:rFonts w:ascii="仿宋_GB2312" w:hAnsi="宋体" w:eastAsia="仿宋_GB2312"/>
          <w:sz w:val="32"/>
          <w:szCs w:val="32"/>
        </w:rPr>
      </w:pPr>
      <w:r>
        <w:rPr>
          <w:rFonts w:ascii="仿宋_GB2312" w:hAnsi="宋体" w:eastAsia="仿宋_GB2312"/>
          <w:sz w:val="32"/>
          <w:szCs w:val="32"/>
        </w:rPr>
        <w:pict>
          <v:rect id="_x0000_s1027" o:spid="_x0000_s1027" o:spt="1" style="position:absolute;left:0pt;margin-left:103.95pt;margin-top:18.2pt;height:35.05pt;width:194.4pt;z-index:251702272;mso-width-relative:page;mso-height-relative:page;" coordsize="21600,21600" o:gfxdata="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N85cs/Y&#10;AAAACgEAAA8AAAAAAAAAAQAgAAAAIgAAAGRycy9kb3ducmV2LnhtbFBLAQIUABQAAAAIAIdO4kDC&#10;MBvn5wEAANsDAAAOAAAAAAAAAAEAIAAAACcBAABkcnMvZTJvRG9jLnhtbFBLBQYAAAAABgAGAFkB&#10;AACABQAAAAA=&#10;">
            <v:path/>
            <v:fill focussize="0,0"/>
            <v:stroke/>
            <v:imagedata o:title=""/>
            <o:lock v:ext="edit"/>
            <v:textbox>
              <w:txbxContent>
                <w:p>
                  <w:pPr>
                    <w:jc w:val="center"/>
                    <w:rPr>
                      <w:sz w:val="28"/>
                      <w:szCs w:val="28"/>
                    </w:rPr>
                  </w:pPr>
                  <w:r>
                    <w:rPr>
                      <w:rFonts w:hint="eastAsia" w:ascii="仿宋_GB2312" w:hAnsi="仿宋_GB2312" w:eastAsia="仿宋_GB2312" w:cs="仿宋_GB2312"/>
                      <w:sz w:val="28"/>
                      <w:szCs w:val="28"/>
                    </w:rPr>
                    <w:t>专门120转运到定点医院</w:t>
                  </w:r>
                </w:p>
              </w:txbxContent>
            </v:textbox>
          </v:rect>
        </w:pict>
      </w:r>
    </w:p>
    <w:p>
      <w:pPr>
        <w:spacing w:line="600" w:lineRule="exact"/>
        <w:ind w:firstLine="640" w:firstLineChars="200"/>
        <w:rPr>
          <w:rFonts w:ascii="楷体_GB2312" w:hAnsi="宋体" w:eastAsia="楷体_GB2312"/>
          <w:sz w:val="32"/>
          <w:szCs w:val="32"/>
        </w:rPr>
      </w:pPr>
    </w:p>
    <w:p>
      <w:pPr>
        <w:spacing w:line="600" w:lineRule="exact"/>
        <w:ind w:firstLine="640" w:firstLineChars="200"/>
        <w:rPr>
          <w:rFonts w:ascii="楷体_GB2312" w:hAnsi="宋体" w:eastAsia="楷体_GB2312"/>
          <w:sz w:val="32"/>
          <w:szCs w:val="32"/>
        </w:rPr>
      </w:pPr>
    </w:p>
    <w:p>
      <w:pPr>
        <w:spacing w:line="600" w:lineRule="exact"/>
        <w:ind w:firstLine="640" w:firstLineChars="200"/>
        <w:rPr>
          <w:rFonts w:ascii="楷体_GB2312" w:hAnsi="宋体" w:eastAsia="楷体_GB2312"/>
          <w:sz w:val="32"/>
          <w:szCs w:val="32"/>
        </w:rPr>
      </w:pPr>
      <w:r>
        <w:rPr>
          <w:rFonts w:hint="eastAsia" w:ascii="楷体_GB2312" w:hAnsi="宋体" w:eastAsia="楷体_GB2312"/>
          <w:sz w:val="32"/>
          <w:szCs w:val="32"/>
        </w:rPr>
        <w:t>（六）加强内部管理。</w:t>
      </w:r>
    </w:p>
    <w:p>
      <w:pPr>
        <w:adjustRightInd w:val="0"/>
        <w:snapToGrid w:val="0"/>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实行（弹性、错峰）工作制，严格执行《关于印发新冠肺炎期间商务楼宇疫情防控措施指南的通知》（</w:t>
      </w:r>
      <w:r>
        <w:rPr>
          <w:rFonts w:eastAsia="仿宋_GB2312"/>
          <w:sz w:val="32"/>
        </w:rPr>
        <w:t>津</w:t>
      </w:r>
      <w:r>
        <w:rPr>
          <w:rFonts w:hint="eastAsia" w:eastAsia="仿宋_GB2312"/>
          <w:sz w:val="32"/>
        </w:rPr>
        <w:t>新</w:t>
      </w:r>
      <w:r>
        <w:rPr>
          <w:rFonts w:eastAsia="仿宋_GB2312"/>
          <w:sz w:val="32"/>
        </w:rPr>
        <w:t>冠防</w:t>
      </w:r>
      <w:r>
        <w:rPr>
          <w:rFonts w:hint="eastAsia" w:eastAsia="仿宋_GB2312"/>
          <w:sz w:val="32"/>
        </w:rPr>
        <w:t>指</w:t>
      </w:r>
      <w:r>
        <w:rPr>
          <w:rFonts w:eastAsia="仿宋_GB2312"/>
          <w:sz w:val="32"/>
        </w:rPr>
        <w:t>〔2020〕</w:t>
      </w:r>
      <w:r>
        <w:rPr>
          <w:rFonts w:hint="eastAsia" w:eastAsia="仿宋_GB2312"/>
          <w:sz w:val="32"/>
        </w:rPr>
        <w:t>106</w:t>
      </w:r>
      <w:r>
        <w:rPr>
          <w:rFonts w:eastAsia="仿宋_GB2312"/>
          <w:sz w:val="32"/>
        </w:rPr>
        <w:t>号</w:t>
      </w:r>
      <w:r>
        <w:rPr>
          <w:rFonts w:hint="eastAsia" w:ascii="仿宋_GB2312" w:hAnsi="宋体" w:eastAsia="仿宋_GB2312"/>
          <w:sz w:val="32"/>
          <w:szCs w:val="32"/>
        </w:rPr>
        <w:t>）</w:t>
      </w:r>
      <w:r>
        <w:rPr>
          <w:rFonts w:hint="eastAsia" w:ascii="仿宋_GB2312" w:hAnsi="宋体" w:eastAsia="仿宋_GB2312"/>
          <w:sz w:val="32"/>
          <w:szCs w:val="32"/>
          <w:lang w:eastAsia="zh-CN"/>
        </w:rPr>
        <w:t>、《关于调整新冠肺炎期间商务楼宇和商住混用楼宇疫情防控措施的通知》</w:t>
      </w:r>
      <w:r>
        <w:rPr>
          <w:rFonts w:hint="eastAsia" w:ascii="仿宋_GB2312" w:hAnsi="宋体" w:eastAsia="仿宋_GB2312"/>
          <w:sz w:val="32"/>
          <w:szCs w:val="32"/>
        </w:rPr>
        <w:t>（</w:t>
      </w:r>
      <w:r>
        <w:rPr>
          <w:rFonts w:eastAsia="仿宋_GB2312"/>
          <w:sz w:val="32"/>
        </w:rPr>
        <w:t>津</w:t>
      </w:r>
      <w:r>
        <w:rPr>
          <w:rFonts w:hint="eastAsia" w:eastAsia="仿宋_GB2312"/>
          <w:sz w:val="32"/>
        </w:rPr>
        <w:t>新</w:t>
      </w:r>
      <w:r>
        <w:rPr>
          <w:rFonts w:eastAsia="仿宋_GB2312"/>
          <w:sz w:val="32"/>
        </w:rPr>
        <w:t>冠防</w:t>
      </w:r>
      <w:r>
        <w:rPr>
          <w:rFonts w:hint="eastAsia" w:eastAsia="仿宋_GB2312"/>
          <w:sz w:val="32"/>
        </w:rPr>
        <w:t>指</w:t>
      </w:r>
      <w:r>
        <w:rPr>
          <w:rFonts w:eastAsia="仿宋_GB2312"/>
          <w:sz w:val="32"/>
        </w:rPr>
        <w:t>〔2020〕</w:t>
      </w:r>
      <w:r>
        <w:rPr>
          <w:rFonts w:hint="eastAsia" w:eastAsia="仿宋_GB2312"/>
          <w:sz w:val="32"/>
          <w:lang w:val="en-US" w:eastAsia="zh-CN"/>
        </w:rPr>
        <w:t>16</w:t>
      </w:r>
      <w:r>
        <w:rPr>
          <w:rFonts w:hint="eastAsia" w:eastAsia="仿宋_GB2312"/>
          <w:sz w:val="32"/>
        </w:rPr>
        <w:t>6</w:t>
      </w:r>
      <w:r>
        <w:rPr>
          <w:rFonts w:eastAsia="仿宋_GB2312"/>
          <w:sz w:val="32"/>
        </w:rPr>
        <w:t>号</w:t>
      </w:r>
      <w:r>
        <w:rPr>
          <w:rFonts w:hint="eastAsia" w:ascii="仿宋_GB2312" w:hAnsi="宋体" w:eastAsia="仿宋_GB2312"/>
          <w:sz w:val="32"/>
          <w:szCs w:val="32"/>
        </w:rPr>
        <w:t>）要求，保障人均办公面积和人员间隔符合要求，落实通</w:t>
      </w:r>
      <w:bookmarkStart w:id="0" w:name="_GoBack"/>
      <w:bookmarkEnd w:id="0"/>
      <w:r>
        <w:rPr>
          <w:rFonts w:hint="eastAsia" w:ascii="仿宋_GB2312" w:hAnsi="宋体" w:eastAsia="仿宋_GB2312"/>
          <w:sz w:val="32"/>
          <w:szCs w:val="32"/>
        </w:rPr>
        <w:t>风、消毒，食堂要单排或分散就餐，保证上岗人员佩戴口罩。实行错峰上下班等防控责任，上班时间分为*点或*点，加强进出人员登记管理。</w:t>
      </w:r>
    </w:p>
    <w:p>
      <w:pPr>
        <w:spacing w:line="600" w:lineRule="exact"/>
        <w:ind w:firstLine="640" w:firstLineChars="200"/>
        <w:rPr>
          <w:rFonts w:ascii="楷体_GB2312" w:hAnsi="宋体" w:eastAsia="楷体_GB2312"/>
          <w:sz w:val="32"/>
          <w:szCs w:val="32"/>
        </w:rPr>
      </w:pPr>
      <w:r>
        <w:rPr>
          <w:rFonts w:hint="eastAsia" w:ascii="楷体_GB2312" w:hAnsi="宋体" w:eastAsia="楷体_GB2312"/>
          <w:sz w:val="32"/>
          <w:szCs w:val="32"/>
        </w:rPr>
        <w:t>（七）加强宣传教育。</w:t>
      </w:r>
    </w:p>
    <w:p>
      <w:pPr>
        <w:spacing w:line="600" w:lineRule="exact"/>
        <w:ind w:firstLine="640" w:firstLineChars="200"/>
        <w:rPr>
          <w:rFonts w:ascii="仿宋_GB2312" w:hAnsi="宋体" w:eastAsia="仿宋_GB2312"/>
          <w:sz w:val="32"/>
          <w:szCs w:val="32"/>
        </w:rPr>
      </w:pPr>
      <w:r>
        <w:rPr>
          <w:rFonts w:hint="eastAsia" w:eastAsia="仿宋_GB2312"/>
          <w:sz w:val="32"/>
          <w:szCs w:val="32"/>
        </w:rPr>
        <w:t>围绕</w:t>
      </w:r>
      <w:r>
        <w:rPr>
          <w:rFonts w:eastAsia="仿宋_GB2312"/>
          <w:sz w:val="32"/>
          <w:szCs w:val="32"/>
        </w:rPr>
        <w:t>疫情防控</w:t>
      </w:r>
      <w:r>
        <w:rPr>
          <w:rFonts w:hint="eastAsia" w:eastAsia="仿宋_GB2312"/>
          <w:sz w:val="32"/>
          <w:szCs w:val="32"/>
        </w:rPr>
        <w:t>制定</w:t>
      </w:r>
      <w:r>
        <w:rPr>
          <w:rFonts w:eastAsia="仿宋_GB2312"/>
          <w:sz w:val="32"/>
          <w:szCs w:val="32"/>
        </w:rPr>
        <w:t>知识培训计划，在</w:t>
      </w:r>
      <w:r>
        <w:rPr>
          <w:rFonts w:hint="eastAsia" w:eastAsia="仿宋_GB2312"/>
          <w:sz w:val="32"/>
          <w:szCs w:val="32"/>
        </w:rPr>
        <w:t>***</w:t>
      </w:r>
      <w:r>
        <w:rPr>
          <w:rFonts w:eastAsia="仿宋_GB2312"/>
          <w:sz w:val="32"/>
          <w:szCs w:val="32"/>
        </w:rPr>
        <w:t>所显著位置或通过信息化手段开设宣传专栏</w:t>
      </w:r>
      <w:r>
        <w:rPr>
          <w:rFonts w:hint="eastAsia" w:eastAsia="仿宋_GB2312"/>
          <w:sz w:val="32"/>
          <w:szCs w:val="32"/>
        </w:rPr>
        <w:t>，</w:t>
      </w:r>
      <w:r>
        <w:rPr>
          <w:rFonts w:eastAsia="仿宋_GB2312"/>
          <w:sz w:val="32"/>
          <w:szCs w:val="32"/>
        </w:rPr>
        <w:t>开展相关知识宣传普及，提高员工自我防护意识和能力。</w:t>
      </w:r>
    </w:p>
    <w:p>
      <w:pPr>
        <w:adjustRightInd w:val="0"/>
        <w:snapToGrid w:val="0"/>
        <w:spacing w:line="560" w:lineRule="exact"/>
        <w:ind w:firstLine="640" w:firstLineChars="200"/>
        <w:rPr>
          <w:rFonts w:ascii="黑体" w:hAnsi="黑体" w:eastAsia="黑体"/>
          <w:sz w:val="32"/>
          <w:szCs w:val="32"/>
        </w:rPr>
      </w:pPr>
      <w:r>
        <w:rPr>
          <w:rFonts w:hint="eastAsia" w:ascii="黑体" w:hAnsi="黑体" w:eastAsia="黑体"/>
          <w:sz w:val="32"/>
          <w:szCs w:val="32"/>
        </w:rPr>
        <w:t>三、安全生产措施</w:t>
      </w:r>
    </w:p>
    <w:p>
      <w:pPr>
        <w:adjustRightInd w:val="0"/>
        <w:snapToGrid w:val="0"/>
        <w:spacing w:line="560" w:lineRule="exact"/>
        <w:ind w:firstLine="640" w:firstLineChars="200"/>
        <w:rPr>
          <w:rFonts w:ascii="楷体_GB2312" w:hAnsi="宋体" w:eastAsia="楷体_GB2312"/>
          <w:sz w:val="32"/>
          <w:szCs w:val="32"/>
        </w:rPr>
      </w:pPr>
      <w:r>
        <w:rPr>
          <w:rFonts w:hint="eastAsia" w:ascii="楷体_GB2312" w:hAnsi="宋体" w:eastAsia="楷体_GB2312"/>
          <w:sz w:val="32"/>
          <w:szCs w:val="32"/>
        </w:rPr>
        <w:t>（一）制定安全生产工作措施。</w:t>
      </w:r>
    </w:p>
    <w:p>
      <w:pPr>
        <w:adjustRightInd w:val="0"/>
        <w:snapToGrid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措施要清晰具体、切实可行，明确各项安全防范和应急处置要求，明确具体责任人。</w:t>
      </w:r>
    </w:p>
    <w:p>
      <w:pPr>
        <w:adjustRightInd w:val="0"/>
        <w:snapToGrid w:val="0"/>
        <w:spacing w:line="560" w:lineRule="exact"/>
        <w:ind w:firstLine="640" w:firstLineChars="200"/>
        <w:rPr>
          <w:rFonts w:ascii="楷体_GB2312" w:hAnsi="宋体" w:eastAsia="楷体_GB2312"/>
          <w:sz w:val="32"/>
          <w:szCs w:val="32"/>
        </w:rPr>
      </w:pPr>
      <w:r>
        <w:rPr>
          <w:rFonts w:hint="eastAsia" w:ascii="楷体_GB2312" w:hAnsi="宋体" w:eastAsia="楷体_GB2312"/>
          <w:sz w:val="32"/>
          <w:szCs w:val="32"/>
        </w:rPr>
        <w:t>（二）彻底排查整治隐患。</w:t>
      </w:r>
    </w:p>
    <w:p>
      <w:pPr>
        <w:adjustRightInd w:val="0"/>
        <w:snapToGrid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非生产性企业应排查用电安全性，正确使用、储存酒精等易燃类防护用品，防火防爆。</w:t>
      </w:r>
    </w:p>
    <w:p>
      <w:pPr>
        <w:adjustRightInd w:val="0"/>
        <w:snapToGrid w:val="0"/>
        <w:spacing w:line="560" w:lineRule="exact"/>
        <w:ind w:firstLine="640" w:firstLineChars="200"/>
        <w:rPr>
          <w:rFonts w:ascii="楷体_GB2312" w:hAnsi="宋体" w:eastAsia="楷体_GB2312"/>
          <w:sz w:val="32"/>
          <w:szCs w:val="32"/>
        </w:rPr>
      </w:pPr>
      <w:r>
        <w:rPr>
          <w:rFonts w:hint="eastAsia" w:ascii="楷体_GB2312" w:hAnsi="宋体" w:eastAsia="楷体_GB2312"/>
          <w:sz w:val="32"/>
          <w:szCs w:val="32"/>
        </w:rPr>
        <w:t>（三）开展安全培训教育。</w:t>
      </w:r>
    </w:p>
    <w:p>
      <w:pPr>
        <w:adjustRightInd w:val="0"/>
        <w:snapToGrid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要对员工进行岗前安全生产培训教育。</w:t>
      </w:r>
    </w:p>
    <w:p>
      <w:pPr>
        <w:adjustRightInd w:val="0"/>
        <w:snapToGrid w:val="0"/>
        <w:spacing w:line="560" w:lineRule="exact"/>
        <w:ind w:firstLine="640" w:firstLineChars="200"/>
        <w:rPr>
          <w:rFonts w:ascii="楷体_GB2312" w:hAnsi="宋体" w:eastAsia="楷体_GB2312"/>
          <w:sz w:val="32"/>
          <w:szCs w:val="32"/>
        </w:rPr>
      </w:pPr>
      <w:r>
        <w:rPr>
          <w:rFonts w:hint="eastAsia" w:ascii="楷体_GB2312" w:hAnsi="宋体" w:eastAsia="楷体_GB2312"/>
          <w:sz w:val="32"/>
          <w:szCs w:val="32"/>
        </w:rPr>
        <w:t>（四）确保主要负责人就位。</w:t>
      </w:r>
    </w:p>
    <w:p>
      <w:pPr>
        <w:adjustRightInd w:val="0"/>
        <w:snapToGrid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复工复产前，企业主要负责人必须就位，确保复工复产时能够现场带班。</w:t>
      </w:r>
    </w:p>
    <w:p>
      <w:pPr>
        <w:adjustRightInd w:val="0"/>
        <w:snapToGrid w:val="0"/>
        <w:spacing w:line="560" w:lineRule="exact"/>
        <w:ind w:firstLine="640" w:firstLineChars="200"/>
        <w:rPr>
          <w:rFonts w:ascii="楷体_GB2312" w:hAnsi="宋体" w:eastAsia="楷体_GB2312"/>
          <w:sz w:val="32"/>
          <w:szCs w:val="32"/>
        </w:rPr>
      </w:pPr>
      <w:r>
        <w:rPr>
          <w:rFonts w:hint="eastAsia" w:ascii="楷体_GB2312" w:hAnsi="宋体" w:eastAsia="楷体_GB2312"/>
          <w:sz w:val="32"/>
          <w:szCs w:val="32"/>
        </w:rPr>
        <w:t>（五）作出安全生产专门部署</w:t>
      </w:r>
    </w:p>
    <w:p>
      <w:pPr>
        <w:adjustRightInd w:val="0"/>
        <w:snapToGrid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对本年度特别是疫情防控期间安全生产计划进行安排，提升全员安全生产意识，明确安全生产工作要求。</w:t>
      </w:r>
    </w:p>
    <w:p>
      <w:pPr>
        <w:adjustRightInd w:val="0"/>
        <w:snapToGrid w:val="0"/>
        <w:spacing w:line="560" w:lineRule="exact"/>
        <w:ind w:firstLine="640" w:firstLineChars="200"/>
        <w:rPr>
          <w:rFonts w:ascii="楷体_GB2312" w:hAnsi="宋体" w:eastAsia="楷体_GB2312"/>
          <w:sz w:val="32"/>
          <w:szCs w:val="32"/>
        </w:rPr>
      </w:pPr>
      <w:r>
        <w:rPr>
          <w:rFonts w:hint="eastAsia" w:ascii="楷体_GB2312" w:hAnsi="宋体" w:eastAsia="楷体_GB2312"/>
          <w:sz w:val="32"/>
          <w:szCs w:val="32"/>
        </w:rPr>
        <w:t>（六）做好提格管理准备。</w:t>
      </w:r>
    </w:p>
    <w:p>
      <w:pPr>
        <w:adjustRightInd w:val="0"/>
        <w:snapToGrid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要制定并落实必要的准备措施，加强检维修和特殊作业安全管控，确保必须开展的特殊作业实施升级管理。</w:t>
      </w:r>
    </w:p>
    <w:p>
      <w:pPr>
        <w:adjustRightInd w:val="0"/>
        <w:snapToGrid w:val="0"/>
        <w:spacing w:line="560" w:lineRule="exact"/>
        <w:ind w:firstLine="640" w:firstLineChars="200"/>
        <w:rPr>
          <w:rFonts w:ascii="楷体_GB2312" w:hAnsi="宋体" w:eastAsia="楷体_GB2312"/>
          <w:sz w:val="32"/>
          <w:szCs w:val="32"/>
        </w:rPr>
      </w:pPr>
      <w:r>
        <w:rPr>
          <w:rFonts w:hint="eastAsia" w:ascii="楷体_GB2312" w:hAnsi="宋体" w:eastAsia="楷体_GB2312"/>
          <w:sz w:val="32"/>
          <w:szCs w:val="32"/>
        </w:rPr>
        <w:t>（七）履行告知核查程序。</w:t>
      </w:r>
    </w:p>
    <w:p>
      <w:pPr>
        <w:overflowPunct w:val="0"/>
        <w:adjustRightInd w:val="0"/>
        <w:snapToGrid w:val="0"/>
        <w:spacing w:line="560" w:lineRule="exact"/>
        <w:ind w:firstLine="640" w:firstLineChars="200"/>
        <w:rPr>
          <w:rFonts w:eastAsia="仿宋_GB2312"/>
          <w:color w:val="000000"/>
          <w:sz w:val="32"/>
          <w:szCs w:val="32"/>
        </w:rPr>
      </w:pPr>
      <w:r>
        <w:rPr>
          <w:rFonts w:eastAsia="仿宋_GB2312"/>
          <w:color w:val="000000"/>
          <w:sz w:val="32"/>
          <w:szCs w:val="32"/>
        </w:rPr>
        <w:t>化工（危险化学品）医药、冶金、陆上石油天然气开采企业复工复产前，必须向所在区应急管理局提出申请，经区应急管理局核查通过后方可复工复产。</w:t>
      </w:r>
    </w:p>
    <w:p>
      <w:pPr>
        <w:adjustRightInd w:val="0"/>
        <w:snapToGrid w:val="0"/>
        <w:spacing w:line="560" w:lineRule="exact"/>
        <w:rPr>
          <w:rFonts w:ascii="仿宋_GB2312" w:hAnsi="宋体" w:eastAsia="仿宋_GB2312"/>
          <w:sz w:val="32"/>
          <w:szCs w:val="32"/>
        </w:rPr>
      </w:pPr>
      <w:r>
        <w:rPr>
          <w:rFonts w:hint="eastAsia" w:ascii="仿宋_GB2312" w:hAnsi="宋体" w:eastAsia="仿宋_GB2312"/>
          <w:sz w:val="32"/>
          <w:szCs w:val="32"/>
        </w:rPr>
        <w:t xml:space="preserve">     （以上各项内容请企业结合自身实际进行补充完善，安全生产应急措施具体可参考《和平区企业复工复产安全生产事故应急处置预案》）                                       </w:t>
      </w:r>
    </w:p>
    <w:p>
      <w:pPr>
        <w:spacing w:line="600" w:lineRule="exact"/>
        <w:jc w:val="center"/>
        <w:rPr>
          <w:rFonts w:ascii="宋体" w:hAnsi="宋体" w:cs="宋体"/>
          <w:b/>
          <w:bCs/>
          <w:sz w:val="32"/>
          <w:szCs w:val="32"/>
        </w:rPr>
      </w:pPr>
      <w:r>
        <w:rPr>
          <w:rFonts w:hint="eastAsia" w:ascii="宋体" w:hAnsi="宋体" w:cs="宋体"/>
          <w:b/>
          <w:bCs/>
          <w:sz w:val="32"/>
          <w:szCs w:val="32"/>
        </w:rPr>
        <w:t>和平区社区卫生服务中心联系人一览表</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19"/>
        <w:gridCol w:w="1822"/>
        <w:gridCol w:w="28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19" w:type="dxa"/>
            <w:vAlign w:val="center"/>
          </w:tcPr>
          <w:p>
            <w:pPr>
              <w:adjustRightInd w:val="0"/>
              <w:snapToGrid w:val="0"/>
              <w:spacing w:line="600" w:lineRule="exact"/>
              <w:jc w:val="center"/>
              <w:rPr>
                <w:rFonts w:eastAsia="仿宋_GB2312"/>
                <w:kern w:val="0"/>
                <w:sz w:val="28"/>
                <w:szCs w:val="28"/>
              </w:rPr>
            </w:pPr>
            <w:r>
              <w:rPr>
                <w:rFonts w:hint="eastAsia" w:eastAsia="仿宋_GB2312"/>
                <w:kern w:val="0"/>
                <w:sz w:val="28"/>
                <w:szCs w:val="28"/>
              </w:rPr>
              <w:t>社区卫生服务中心</w:t>
            </w:r>
          </w:p>
        </w:tc>
        <w:tc>
          <w:tcPr>
            <w:tcW w:w="1822" w:type="dxa"/>
            <w:vAlign w:val="center"/>
          </w:tcPr>
          <w:p>
            <w:pPr>
              <w:adjustRightInd w:val="0"/>
              <w:snapToGrid w:val="0"/>
              <w:spacing w:line="600" w:lineRule="exact"/>
              <w:jc w:val="center"/>
              <w:rPr>
                <w:rFonts w:eastAsia="仿宋_GB2312"/>
                <w:kern w:val="0"/>
                <w:sz w:val="28"/>
                <w:szCs w:val="28"/>
              </w:rPr>
            </w:pPr>
            <w:r>
              <w:rPr>
                <w:rFonts w:hint="eastAsia" w:eastAsia="仿宋_GB2312"/>
                <w:kern w:val="0"/>
                <w:sz w:val="28"/>
                <w:szCs w:val="28"/>
              </w:rPr>
              <w:t>联系人</w:t>
            </w:r>
          </w:p>
        </w:tc>
        <w:tc>
          <w:tcPr>
            <w:tcW w:w="2802" w:type="dxa"/>
            <w:vAlign w:val="center"/>
          </w:tcPr>
          <w:p>
            <w:pPr>
              <w:adjustRightInd w:val="0"/>
              <w:snapToGrid w:val="0"/>
              <w:spacing w:line="600" w:lineRule="exact"/>
              <w:jc w:val="center"/>
              <w:rPr>
                <w:rFonts w:eastAsia="仿宋_GB2312"/>
                <w:kern w:val="0"/>
                <w:sz w:val="28"/>
                <w:szCs w:val="28"/>
              </w:rPr>
            </w:pPr>
            <w:r>
              <w:rPr>
                <w:rFonts w:hint="eastAsia" w:eastAsia="仿宋_GB2312"/>
                <w:kern w:val="0"/>
                <w:sz w:val="28"/>
                <w:szCs w:val="28"/>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19" w:type="dxa"/>
            <w:vAlign w:val="center"/>
          </w:tcPr>
          <w:p>
            <w:pPr>
              <w:adjustRightInd w:val="0"/>
              <w:snapToGrid w:val="0"/>
              <w:spacing w:line="600" w:lineRule="exact"/>
              <w:jc w:val="center"/>
              <w:rPr>
                <w:rFonts w:eastAsia="仿宋_GB2312"/>
                <w:kern w:val="0"/>
                <w:sz w:val="28"/>
                <w:szCs w:val="28"/>
              </w:rPr>
            </w:pPr>
            <w:r>
              <w:rPr>
                <w:rFonts w:hint="eastAsia" w:eastAsia="仿宋_GB2312"/>
                <w:kern w:val="0"/>
                <w:sz w:val="28"/>
                <w:szCs w:val="28"/>
              </w:rPr>
              <w:t>小白楼街社区卫生服务中心</w:t>
            </w:r>
          </w:p>
        </w:tc>
        <w:tc>
          <w:tcPr>
            <w:tcW w:w="1822" w:type="dxa"/>
            <w:vAlign w:val="center"/>
          </w:tcPr>
          <w:p>
            <w:pPr>
              <w:adjustRightInd w:val="0"/>
              <w:snapToGrid w:val="0"/>
              <w:spacing w:line="600" w:lineRule="exact"/>
              <w:jc w:val="center"/>
              <w:rPr>
                <w:rFonts w:eastAsia="仿宋_GB2312"/>
                <w:kern w:val="0"/>
                <w:sz w:val="28"/>
                <w:szCs w:val="28"/>
              </w:rPr>
            </w:pPr>
            <w:r>
              <w:rPr>
                <w:rFonts w:hint="eastAsia" w:eastAsia="仿宋_GB2312"/>
                <w:kern w:val="0"/>
                <w:sz w:val="28"/>
                <w:szCs w:val="28"/>
              </w:rPr>
              <w:t>刘莹</w:t>
            </w:r>
          </w:p>
        </w:tc>
        <w:tc>
          <w:tcPr>
            <w:tcW w:w="2802" w:type="dxa"/>
            <w:vAlign w:val="center"/>
          </w:tcPr>
          <w:p>
            <w:pPr>
              <w:adjustRightInd w:val="0"/>
              <w:snapToGrid w:val="0"/>
              <w:spacing w:line="600" w:lineRule="exact"/>
              <w:jc w:val="center"/>
              <w:rPr>
                <w:rFonts w:eastAsia="仿宋_GB2312"/>
                <w:kern w:val="0"/>
                <w:sz w:val="28"/>
                <w:szCs w:val="28"/>
              </w:rPr>
            </w:pPr>
            <w:r>
              <w:rPr>
                <w:rFonts w:hint="eastAsia" w:eastAsia="仿宋_GB2312"/>
                <w:kern w:val="0"/>
                <w:sz w:val="28"/>
                <w:szCs w:val="28"/>
              </w:rPr>
              <w:t>23393814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19" w:type="dxa"/>
            <w:vAlign w:val="center"/>
          </w:tcPr>
          <w:p>
            <w:pPr>
              <w:adjustRightInd w:val="0"/>
              <w:snapToGrid w:val="0"/>
              <w:spacing w:line="600" w:lineRule="exact"/>
              <w:jc w:val="center"/>
              <w:rPr>
                <w:rFonts w:eastAsia="仿宋_GB2312"/>
                <w:kern w:val="0"/>
                <w:sz w:val="28"/>
                <w:szCs w:val="28"/>
              </w:rPr>
            </w:pPr>
            <w:r>
              <w:rPr>
                <w:rFonts w:hint="eastAsia" w:eastAsia="仿宋_GB2312"/>
                <w:kern w:val="0"/>
                <w:sz w:val="28"/>
                <w:szCs w:val="28"/>
              </w:rPr>
              <w:t>新兴街社区卫生服务中心</w:t>
            </w:r>
          </w:p>
        </w:tc>
        <w:tc>
          <w:tcPr>
            <w:tcW w:w="1822" w:type="dxa"/>
            <w:vAlign w:val="center"/>
          </w:tcPr>
          <w:p>
            <w:pPr>
              <w:adjustRightInd w:val="0"/>
              <w:snapToGrid w:val="0"/>
              <w:spacing w:line="600" w:lineRule="exact"/>
              <w:jc w:val="center"/>
              <w:rPr>
                <w:rFonts w:eastAsia="仿宋_GB2312"/>
                <w:kern w:val="0"/>
                <w:sz w:val="28"/>
                <w:szCs w:val="28"/>
              </w:rPr>
            </w:pPr>
            <w:r>
              <w:rPr>
                <w:rFonts w:hint="eastAsia" w:eastAsia="仿宋_GB2312"/>
                <w:kern w:val="0"/>
                <w:sz w:val="28"/>
                <w:szCs w:val="28"/>
              </w:rPr>
              <w:t>程云昀</w:t>
            </w:r>
          </w:p>
        </w:tc>
        <w:tc>
          <w:tcPr>
            <w:tcW w:w="2802" w:type="dxa"/>
            <w:vAlign w:val="center"/>
          </w:tcPr>
          <w:p>
            <w:pPr>
              <w:adjustRightInd w:val="0"/>
              <w:snapToGrid w:val="0"/>
              <w:spacing w:line="600" w:lineRule="exact"/>
              <w:jc w:val="center"/>
              <w:rPr>
                <w:rFonts w:eastAsia="仿宋_GB2312"/>
                <w:kern w:val="0"/>
                <w:sz w:val="28"/>
                <w:szCs w:val="28"/>
              </w:rPr>
            </w:pPr>
            <w:r>
              <w:rPr>
                <w:rFonts w:hint="eastAsia" w:eastAsia="仿宋_GB2312"/>
                <w:kern w:val="0"/>
                <w:sz w:val="28"/>
                <w:szCs w:val="28"/>
              </w:rPr>
              <w:t>23354693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19" w:type="dxa"/>
            <w:vAlign w:val="center"/>
          </w:tcPr>
          <w:p>
            <w:pPr>
              <w:adjustRightInd w:val="0"/>
              <w:snapToGrid w:val="0"/>
              <w:spacing w:line="600" w:lineRule="exact"/>
              <w:jc w:val="center"/>
              <w:rPr>
                <w:rFonts w:eastAsia="仿宋_GB2312"/>
                <w:kern w:val="0"/>
                <w:sz w:val="28"/>
                <w:szCs w:val="28"/>
              </w:rPr>
            </w:pPr>
            <w:r>
              <w:rPr>
                <w:rFonts w:hint="eastAsia" w:eastAsia="仿宋_GB2312"/>
                <w:kern w:val="0"/>
                <w:sz w:val="28"/>
                <w:szCs w:val="28"/>
              </w:rPr>
              <w:t>五大道街社区卫生服务中心</w:t>
            </w:r>
          </w:p>
        </w:tc>
        <w:tc>
          <w:tcPr>
            <w:tcW w:w="1822" w:type="dxa"/>
            <w:vAlign w:val="center"/>
          </w:tcPr>
          <w:p>
            <w:pPr>
              <w:adjustRightInd w:val="0"/>
              <w:snapToGrid w:val="0"/>
              <w:spacing w:line="600" w:lineRule="exact"/>
              <w:jc w:val="center"/>
              <w:rPr>
                <w:rFonts w:eastAsia="仿宋_GB2312"/>
                <w:kern w:val="0"/>
                <w:sz w:val="28"/>
                <w:szCs w:val="28"/>
              </w:rPr>
            </w:pPr>
            <w:r>
              <w:rPr>
                <w:rFonts w:hint="eastAsia" w:eastAsia="仿宋_GB2312"/>
                <w:kern w:val="0"/>
                <w:sz w:val="28"/>
                <w:szCs w:val="28"/>
              </w:rPr>
              <w:t>尹洁</w:t>
            </w:r>
          </w:p>
        </w:tc>
        <w:tc>
          <w:tcPr>
            <w:tcW w:w="2802" w:type="dxa"/>
            <w:vAlign w:val="center"/>
          </w:tcPr>
          <w:p>
            <w:pPr>
              <w:adjustRightInd w:val="0"/>
              <w:snapToGrid w:val="0"/>
              <w:spacing w:line="600" w:lineRule="exact"/>
              <w:jc w:val="center"/>
              <w:rPr>
                <w:rFonts w:eastAsia="仿宋_GB2312"/>
                <w:kern w:val="0"/>
                <w:sz w:val="28"/>
                <w:szCs w:val="28"/>
              </w:rPr>
            </w:pPr>
            <w:r>
              <w:rPr>
                <w:rFonts w:hint="eastAsia" w:eastAsia="仿宋_GB2312"/>
                <w:kern w:val="0"/>
                <w:sz w:val="28"/>
                <w:szCs w:val="28"/>
              </w:rPr>
              <w:t>23317782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19" w:type="dxa"/>
            <w:vAlign w:val="center"/>
          </w:tcPr>
          <w:p>
            <w:pPr>
              <w:adjustRightInd w:val="0"/>
              <w:snapToGrid w:val="0"/>
              <w:spacing w:line="600" w:lineRule="exact"/>
              <w:jc w:val="center"/>
              <w:rPr>
                <w:rFonts w:eastAsia="仿宋_GB2312"/>
                <w:kern w:val="0"/>
                <w:sz w:val="28"/>
                <w:szCs w:val="28"/>
              </w:rPr>
            </w:pPr>
            <w:r>
              <w:rPr>
                <w:rFonts w:hint="eastAsia" w:eastAsia="仿宋_GB2312"/>
                <w:kern w:val="0"/>
                <w:sz w:val="28"/>
                <w:szCs w:val="28"/>
              </w:rPr>
              <w:t>劝业场街社区卫生服务中心</w:t>
            </w:r>
          </w:p>
        </w:tc>
        <w:tc>
          <w:tcPr>
            <w:tcW w:w="1822" w:type="dxa"/>
            <w:vAlign w:val="center"/>
          </w:tcPr>
          <w:p>
            <w:pPr>
              <w:adjustRightInd w:val="0"/>
              <w:snapToGrid w:val="0"/>
              <w:spacing w:line="600" w:lineRule="exact"/>
              <w:jc w:val="center"/>
              <w:rPr>
                <w:rFonts w:eastAsia="仿宋_GB2312"/>
                <w:kern w:val="0"/>
                <w:sz w:val="28"/>
                <w:szCs w:val="28"/>
              </w:rPr>
            </w:pPr>
            <w:r>
              <w:rPr>
                <w:rFonts w:hint="eastAsia" w:eastAsia="仿宋_GB2312"/>
                <w:kern w:val="0"/>
                <w:sz w:val="28"/>
                <w:szCs w:val="28"/>
              </w:rPr>
              <w:t>林增辉</w:t>
            </w:r>
          </w:p>
        </w:tc>
        <w:tc>
          <w:tcPr>
            <w:tcW w:w="2802" w:type="dxa"/>
            <w:vAlign w:val="center"/>
          </w:tcPr>
          <w:p>
            <w:pPr>
              <w:adjustRightInd w:val="0"/>
              <w:snapToGrid w:val="0"/>
              <w:spacing w:line="600" w:lineRule="exact"/>
              <w:jc w:val="center"/>
              <w:rPr>
                <w:rFonts w:eastAsia="仿宋_GB2312"/>
                <w:kern w:val="0"/>
                <w:sz w:val="28"/>
                <w:szCs w:val="28"/>
              </w:rPr>
            </w:pPr>
            <w:r>
              <w:rPr>
                <w:rFonts w:hint="eastAsia" w:eastAsia="仿宋_GB2312"/>
                <w:kern w:val="0"/>
                <w:sz w:val="28"/>
                <w:szCs w:val="28"/>
              </w:rPr>
              <w:t>27229546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19" w:type="dxa"/>
            <w:vAlign w:val="center"/>
          </w:tcPr>
          <w:p>
            <w:pPr>
              <w:adjustRightInd w:val="0"/>
              <w:snapToGrid w:val="0"/>
              <w:spacing w:line="600" w:lineRule="exact"/>
              <w:jc w:val="center"/>
              <w:rPr>
                <w:rFonts w:eastAsia="仿宋_GB2312"/>
                <w:kern w:val="0"/>
                <w:sz w:val="28"/>
                <w:szCs w:val="28"/>
              </w:rPr>
            </w:pPr>
            <w:r>
              <w:rPr>
                <w:rFonts w:hint="eastAsia" w:eastAsia="仿宋_GB2312"/>
                <w:kern w:val="0"/>
                <w:sz w:val="28"/>
                <w:szCs w:val="28"/>
              </w:rPr>
              <w:t>南市街社区卫生服务中心</w:t>
            </w:r>
          </w:p>
        </w:tc>
        <w:tc>
          <w:tcPr>
            <w:tcW w:w="1822" w:type="dxa"/>
            <w:vAlign w:val="center"/>
          </w:tcPr>
          <w:p>
            <w:pPr>
              <w:adjustRightInd w:val="0"/>
              <w:snapToGrid w:val="0"/>
              <w:spacing w:line="600" w:lineRule="exact"/>
              <w:jc w:val="center"/>
              <w:rPr>
                <w:rFonts w:eastAsia="仿宋_GB2312"/>
                <w:kern w:val="0"/>
                <w:sz w:val="28"/>
                <w:szCs w:val="28"/>
              </w:rPr>
            </w:pPr>
            <w:r>
              <w:rPr>
                <w:rFonts w:hint="eastAsia" w:eastAsia="仿宋_GB2312"/>
                <w:kern w:val="0"/>
                <w:sz w:val="28"/>
                <w:szCs w:val="28"/>
              </w:rPr>
              <w:t>袁雪</w:t>
            </w:r>
          </w:p>
        </w:tc>
        <w:tc>
          <w:tcPr>
            <w:tcW w:w="2802" w:type="dxa"/>
            <w:vAlign w:val="center"/>
          </w:tcPr>
          <w:p>
            <w:pPr>
              <w:adjustRightInd w:val="0"/>
              <w:snapToGrid w:val="0"/>
              <w:spacing w:line="600" w:lineRule="exact"/>
              <w:jc w:val="center"/>
              <w:rPr>
                <w:rFonts w:eastAsia="仿宋_GB2312"/>
                <w:kern w:val="0"/>
                <w:sz w:val="28"/>
                <w:szCs w:val="28"/>
              </w:rPr>
            </w:pPr>
            <w:r>
              <w:rPr>
                <w:rFonts w:hint="eastAsia" w:eastAsia="仿宋_GB2312"/>
                <w:kern w:val="0"/>
                <w:sz w:val="28"/>
                <w:szCs w:val="28"/>
              </w:rPr>
              <w:t>27223059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19" w:type="dxa"/>
            <w:vAlign w:val="center"/>
          </w:tcPr>
          <w:p>
            <w:pPr>
              <w:adjustRightInd w:val="0"/>
              <w:snapToGrid w:val="0"/>
              <w:spacing w:line="600" w:lineRule="exact"/>
              <w:jc w:val="center"/>
              <w:rPr>
                <w:rFonts w:eastAsia="仿宋_GB2312"/>
                <w:kern w:val="0"/>
                <w:sz w:val="28"/>
                <w:szCs w:val="28"/>
              </w:rPr>
            </w:pPr>
            <w:r>
              <w:rPr>
                <w:rFonts w:hint="eastAsia" w:eastAsia="仿宋_GB2312"/>
                <w:kern w:val="0"/>
                <w:sz w:val="28"/>
                <w:szCs w:val="28"/>
              </w:rPr>
              <w:t>南营门街社区卫生服务中心</w:t>
            </w:r>
          </w:p>
        </w:tc>
        <w:tc>
          <w:tcPr>
            <w:tcW w:w="1822" w:type="dxa"/>
            <w:vAlign w:val="center"/>
          </w:tcPr>
          <w:p>
            <w:pPr>
              <w:adjustRightInd w:val="0"/>
              <w:snapToGrid w:val="0"/>
              <w:spacing w:line="600" w:lineRule="exact"/>
              <w:jc w:val="center"/>
              <w:rPr>
                <w:rFonts w:eastAsia="仿宋_GB2312"/>
                <w:kern w:val="0"/>
                <w:sz w:val="28"/>
                <w:szCs w:val="28"/>
              </w:rPr>
            </w:pPr>
            <w:r>
              <w:rPr>
                <w:rFonts w:hint="eastAsia" w:eastAsia="仿宋_GB2312"/>
                <w:kern w:val="0"/>
                <w:sz w:val="28"/>
                <w:szCs w:val="28"/>
              </w:rPr>
              <w:t>赵永安</w:t>
            </w:r>
          </w:p>
        </w:tc>
        <w:tc>
          <w:tcPr>
            <w:tcW w:w="2802" w:type="dxa"/>
            <w:vAlign w:val="center"/>
          </w:tcPr>
          <w:p>
            <w:pPr>
              <w:adjustRightInd w:val="0"/>
              <w:snapToGrid w:val="0"/>
              <w:spacing w:line="600" w:lineRule="exact"/>
              <w:jc w:val="center"/>
              <w:rPr>
                <w:rFonts w:eastAsia="仿宋_GB2312"/>
                <w:kern w:val="0"/>
                <w:sz w:val="28"/>
                <w:szCs w:val="28"/>
              </w:rPr>
            </w:pPr>
            <w:r>
              <w:rPr>
                <w:rFonts w:hint="eastAsia" w:eastAsia="仿宋_GB2312"/>
                <w:kern w:val="0"/>
                <w:sz w:val="28"/>
                <w:szCs w:val="28"/>
              </w:rPr>
              <w:t>27810334</w:t>
            </w:r>
          </w:p>
        </w:tc>
      </w:tr>
    </w:tbl>
    <w:p>
      <w:pPr>
        <w:spacing w:line="600" w:lineRule="exact"/>
      </w:pPr>
    </w:p>
    <w:sectPr>
      <w:footerReference r:id="rId3" w:type="default"/>
      <w:pgSz w:w="11906" w:h="16838"/>
      <w:pgMar w:top="2041" w:right="1559" w:bottom="1701" w:left="1559"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Helvetica">
    <w:altName w:val="Arial"/>
    <w:panose1 w:val="020B0604020202020204"/>
    <w:charset w:val="00"/>
    <w:family w:val="swiss"/>
    <w:pitch w:val="default"/>
    <w:sig w:usb0="00000000" w:usb1="00000000" w:usb2="00000000" w:usb3="00000000" w:csb0="00000001" w:csb1="00000000"/>
  </w:font>
  <w:font w:name="方正小标宋简体">
    <w:panose1 w:val="03000509000000000000"/>
    <w:charset w:val="86"/>
    <w:family w:val="script"/>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2050" o:spid="_x0000_s2050"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IMlA8PAgAACQ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OIMlA8PAgAACQQAAA4AAAAAAAAAAQAgAAAA&#10;HwEAAGRycy9lMm9Eb2MueG1sUEsFBgAAAAAGAAYAWQEAAKAFAAAAAA==&#10;">
          <v:path/>
          <v:fill on="f" focussize="0,0"/>
          <v:stroke on="f" weight="0.5pt" joinstyle="miter"/>
          <v:imagedata o:title=""/>
          <o:lock v:ext="edit"/>
          <v:textbox inset="0mm,0mm,0mm,0mm" style="mso-fit-shape-to-text:t;">
            <w:txbxContent>
              <w:p>
                <w:pPr>
                  <w:pStyle w:val="2"/>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sz w:val="28"/>
                    <w:szCs w:val="28"/>
                  </w:rPr>
                  <w:t>- 1 -</w:t>
                </w:r>
                <w:r>
                  <w:rPr>
                    <w:rFonts w:hint="eastAsia"/>
                    <w:sz w:val="28"/>
                    <w:szCs w:val="28"/>
                  </w:rPr>
                  <w:fldChar w:fldCharType="end"/>
                </w:r>
              </w:p>
            </w:txbxContent>
          </v:textbox>
        </v:shape>
      </w:pict>
    </w:r>
    <w:r>
      <w:pict>
        <v:rect id="_x0000_s2049" o:spid="_x0000_s2049" o:spt="1" style="position:absolute;left:0pt;margin-top:0pt;height:11pt;width:17.6pt;mso-position-horizontal:outside;mso-position-horizontal-relative:margin;z-index:251659264;mso-width-relative:page;mso-height-relative:page;" filled="f" stroked="f" coordsize="21600,21600" o:gfxdata="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">
          <v:path/>
          <v:fill on="f" focussize="0,0"/>
          <v:stroke on="f"/>
          <v:imagedata o:title=""/>
          <o:lock v:ext="edit"/>
          <v:textbox inset="0mm,0mm,0mm,0mm">
            <w:txbxContent>
              <w:p>
                <w:pPr>
                  <w:snapToGrid w:val="0"/>
                  <w:rPr>
                    <w:sz w:val="18"/>
                  </w:rPr>
                </w:pPr>
              </w:p>
            </w:txbxContent>
          </v:textbox>
        </v:rect>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tentative="0">
      <w:start w:val="4"/>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D52E18"/>
    <w:rsid w:val="00136CDA"/>
    <w:rsid w:val="002011D5"/>
    <w:rsid w:val="002116CA"/>
    <w:rsid w:val="002A22B2"/>
    <w:rsid w:val="00392359"/>
    <w:rsid w:val="0043492C"/>
    <w:rsid w:val="006842BD"/>
    <w:rsid w:val="006A4763"/>
    <w:rsid w:val="007910E6"/>
    <w:rsid w:val="009F05B3"/>
    <w:rsid w:val="009F7EDC"/>
    <w:rsid w:val="00BE7284"/>
    <w:rsid w:val="00D52E18"/>
    <w:rsid w:val="00ED7079"/>
    <w:rsid w:val="109C4FFA"/>
    <w:rsid w:val="1AD314FE"/>
    <w:rsid w:val="3D647070"/>
    <w:rsid w:val="4893367E"/>
    <w:rsid w:val="4A2D68B4"/>
    <w:rsid w:val="60495379"/>
    <w:rsid w:val="675E319D"/>
    <w:rsid w:val="71FA770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rules v:ext="edit">
        <o:r id="V:Rule1" type="connector" idref="#_x0000_s1029"/>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Info spid="_x0000_s2049"/>
    <customShpInfo spid="_x0000_s1026"/>
    <customShpInfo spid="_x0000_s1043"/>
    <customShpInfo spid="_x0000_s1042"/>
    <customShpInfo spid="_x0000_s1041"/>
    <customShpInfo spid="_x0000_s1040"/>
    <customShpInfo spid="_x0000_s1039"/>
    <customShpInfo spid="_x0000_s1038"/>
    <customShpInfo spid="_x0000_s1037"/>
    <customShpInfo spid="_x0000_s1036"/>
    <customShpInfo spid="_x0000_s1035"/>
    <customShpInfo spid="_x0000_s1034"/>
    <customShpInfo spid="_x0000_s1033"/>
    <customShpInfo spid="_x0000_s1032"/>
    <customShpInfo spid="_x0000_s1031"/>
    <customShpInfo spid="_x0000_s1030"/>
    <customShpInfo spid="_x0000_s1029"/>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1917</Words>
  <Characters>303</Characters>
  <Lines>2</Lines>
  <Paragraphs>4</Paragraphs>
  <TotalTime>0</TotalTime>
  <ScaleCrop>false</ScaleCrop>
  <LinksUpToDate>false</LinksUpToDate>
  <CharactersWithSpaces>2216</CharactersWithSpaces>
  <Application>WPS Office_11.1.0.9513_F1E327BC-269C-435d-A152-05C5408002CA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2020-03-12T01:01:00Z</dcterms:created>
  <dc:creator>Administrator</dc:creator>
  <cp:lastModifiedBy>Administrator</cp:lastModifiedBy>
  <cp:lastPrinted>2020-03-11T12:25:00Z</cp:lastPrinted>
  <dcterms:modified xsi:type="dcterms:W3CDTF">2020-03-27T09:57:44Z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